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BA495" w14:textId="4E76D105" w:rsidR="002364D4" w:rsidRDefault="007B575C" w:rsidP="00FA7526">
      <w:pPr>
        <w:ind w:left="5670"/>
        <w:rPr>
          <w:sz w:val="22"/>
        </w:rPr>
      </w:pPr>
      <w:r>
        <w:rPr>
          <w:sz w:val="22"/>
        </w:rPr>
        <w:t>P</w:t>
      </w:r>
      <w:r w:rsidR="004567AE">
        <w:rPr>
          <w:sz w:val="22"/>
        </w:rPr>
        <w:t>ATVIRTINTA</w:t>
      </w:r>
    </w:p>
    <w:p w14:paraId="68808563" w14:textId="2D4193F6" w:rsidR="00742574" w:rsidRDefault="004567AE" w:rsidP="00FA7526">
      <w:pPr>
        <w:ind w:left="5670"/>
        <w:rPr>
          <w:sz w:val="22"/>
        </w:rPr>
      </w:pPr>
      <w:r>
        <w:rPr>
          <w:sz w:val="22"/>
        </w:rPr>
        <w:t xml:space="preserve">Kauno </w:t>
      </w:r>
      <w:r w:rsidR="00A06D54">
        <w:rPr>
          <w:sz w:val="22"/>
        </w:rPr>
        <w:t>„Santaros“</w:t>
      </w:r>
      <w:r w:rsidR="00903EF4">
        <w:rPr>
          <w:sz w:val="22"/>
        </w:rPr>
        <w:t xml:space="preserve"> </w:t>
      </w:r>
      <w:r>
        <w:rPr>
          <w:sz w:val="22"/>
        </w:rPr>
        <w:t xml:space="preserve">gimnazijos direktoriaus </w:t>
      </w:r>
    </w:p>
    <w:p w14:paraId="4BA70D52" w14:textId="1E67B464" w:rsidR="004567AE" w:rsidRDefault="00FA7526" w:rsidP="00FA7526">
      <w:pPr>
        <w:ind w:left="5670"/>
        <w:rPr>
          <w:sz w:val="22"/>
        </w:rPr>
      </w:pPr>
      <w:r w:rsidRPr="009A26E0">
        <w:rPr>
          <w:sz w:val="22"/>
        </w:rPr>
        <w:t>201</w:t>
      </w:r>
      <w:r w:rsidR="00F11CA5" w:rsidRPr="009A26E0">
        <w:rPr>
          <w:sz w:val="22"/>
        </w:rPr>
        <w:t>9</w:t>
      </w:r>
      <w:r w:rsidR="009A26E0" w:rsidRPr="009A26E0">
        <w:rPr>
          <w:sz w:val="22"/>
        </w:rPr>
        <w:t xml:space="preserve"> m. rugsėjo 2</w:t>
      </w:r>
      <w:r w:rsidR="00903EF4" w:rsidRPr="009A26E0">
        <w:rPr>
          <w:sz w:val="22"/>
        </w:rPr>
        <w:t xml:space="preserve"> </w:t>
      </w:r>
      <w:r w:rsidR="004567AE" w:rsidRPr="009A26E0">
        <w:rPr>
          <w:sz w:val="22"/>
        </w:rPr>
        <w:t xml:space="preserve">d. </w:t>
      </w:r>
      <w:r w:rsidR="00A06D54" w:rsidRPr="009A26E0">
        <w:rPr>
          <w:sz w:val="22"/>
        </w:rPr>
        <w:t xml:space="preserve">įsakymu Nr. </w:t>
      </w:r>
      <w:r w:rsidR="00403E8C" w:rsidRPr="009A26E0">
        <w:rPr>
          <w:sz w:val="22"/>
        </w:rPr>
        <w:t>P</w:t>
      </w:r>
      <w:r w:rsidRPr="009A26E0">
        <w:rPr>
          <w:sz w:val="22"/>
        </w:rPr>
        <w:t xml:space="preserve"> </w:t>
      </w:r>
      <w:r w:rsidR="00403E8C" w:rsidRPr="009A26E0">
        <w:rPr>
          <w:sz w:val="22"/>
        </w:rPr>
        <w:t>-</w:t>
      </w:r>
      <w:r w:rsidR="009A26E0" w:rsidRPr="009A26E0">
        <w:rPr>
          <w:sz w:val="22"/>
        </w:rPr>
        <w:t>125</w:t>
      </w:r>
    </w:p>
    <w:p w14:paraId="438AF555" w14:textId="77777777" w:rsidR="00742574" w:rsidRDefault="00742574" w:rsidP="00742574">
      <w:pPr>
        <w:ind w:left="5760"/>
        <w:rPr>
          <w:sz w:val="22"/>
        </w:rPr>
      </w:pPr>
    </w:p>
    <w:p w14:paraId="44F289EE" w14:textId="77777777" w:rsidR="00742574" w:rsidRDefault="00742574" w:rsidP="00742574">
      <w:pPr>
        <w:ind w:left="5760"/>
        <w:rPr>
          <w:sz w:val="22"/>
        </w:rPr>
      </w:pPr>
    </w:p>
    <w:p w14:paraId="113BA496" w14:textId="7485337C" w:rsidR="002364D4" w:rsidRDefault="00742574" w:rsidP="00742574">
      <w:pPr>
        <w:spacing w:line="360" w:lineRule="auto"/>
        <w:ind w:firstLine="720"/>
        <w:jc w:val="center"/>
        <w:rPr>
          <w:b/>
          <w:szCs w:val="24"/>
        </w:rPr>
      </w:pPr>
      <w:r w:rsidRPr="00742574">
        <w:rPr>
          <w:b/>
          <w:szCs w:val="24"/>
        </w:rPr>
        <w:t xml:space="preserve">KAUNO </w:t>
      </w:r>
      <w:r w:rsidR="00703FAD">
        <w:rPr>
          <w:b/>
          <w:szCs w:val="24"/>
        </w:rPr>
        <w:t xml:space="preserve">„SANTAROS“ </w:t>
      </w:r>
      <w:r w:rsidRPr="00742574">
        <w:rPr>
          <w:b/>
          <w:szCs w:val="24"/>
        </w:rPr>
        <w:t xml:space="preserve">GIMNAZIJOS </w:t>
      </w:r>
      <w:r w:rsidR="00612821">
        <w:rPr>
          <w:b/>
          <w:szCs w:val="24"/>
        </w:rPr>
        <w:t xml:space="preserve">DARBUOTOJŲ, DIRBANČIŲ PAGAL DARBO SUTARTIS, </w:t>
      </w:r>
      <w:r w:rsidRPr="00742574">
        <w:rPr>
          <w:b/>
          <w:szCs w:val="24"/>
        </w:rPr>
        <w:t xml:space="preserve">DARBO APMOKĖJIMO </w:t>
      </w:r>
      <w:r w:rsidR="00A06D54">
        <w:rPr>
          <w:b/>
          <w:szCs w:val="24"/>
        </w:rPr>
        <w:t xml:space="preserve">TVARKA </w:t>
      </w:r>
    </w:p>
    <w:p w14:paraId="35151D26" w14:textId="77777777" w:rsidR="00FA7526" w:rsidRPr="00742574" w:rsidRDefault="00FA7526" w:rsidP="00742574">
      <w:pPr>
        <w:spacing w:line="360" w:lineRule="auto"/>
        <w:ind w:firstLine="720"/>
        <w:jc w:val="center"/>
        <w:rPr>
          <w:b/>
          <w:szCs w:val="24"/>
        </w:rPr>
      </w:pPr>
    </w:p>
    <w:p w14:paraId="113BA49A" w14:textId="77777777" w:rsidR="002364D4" w:rsidRDefault="000D0D42">
      <w:pPr>
        <w:spacing w:line="360" w:lineRule="auto"/>
        <w:jc w:val="center"/>
        <w:rPr>
          <w:rFonts w:eastAsia="Calibri"/>
          <w:b/>
          <w:szCs w:val="24"/>
        </w:rPr>
      </w:pPr>
      <w:r>
        <w:rPr>
          <w:rFonts w:eastAsia="Calibri"/>
          <w:b/>
          <w:bCs/>
          <w:caps/>
          <w:szCs w:val="24"/>
        </w:rPr>
        <w:t>I SKYRIUS</w:t>
      </w:r>
    </w:p>
    <w:p w14:paraId="77D57C10" w14:textId="0055C739" w:rsidR="00FA7526" w:rsidRDefault="000D0D42" w:rsidP="00FA7526">
      <w:pPr>
        <w:spacing w:line="360" w:lineRule="auto"/>
        <w:jc w:val="center"/>
        <w:rPr>
          <w:rFonts w:eastAsia="Calibri"/>
          <w:b/>
          <w:szCs w:val="24"/>
        </w:rPr>
      </w:pPr>
      <w:r>
        <w:rPr>
          <w:rFonts w:eastAsia="Calibri"/>
          <w:b/>
          <w:szCs w:val="24"/>
        </w:rPr>
        <w:t>BENDROSIOS NUOSTATOS</w:t>
      </w:r>
    </w:p>
    <w:p w14:paraId="46690921" w14:textId="747EC5C2" w:rsidR="00E91875" w:rsidRPr="00E91875" w:rsidRDefault="00742574" w:rsidP="00FA7526">
      <w:pPr>
        <w:pStyle w:val="Sraopastraipa"/>
        <w:numPr>
          <w:ilvl w:val="0"/>
          <w:numId w:val="1"/>
        </w:numPr>
        <w:tabs>
          <w:tab w:val="left" w:pos="993"/>
        </w:tabs>
        <w:spacing w:line="360" w:lineRule="auto"/>
        <w:ind w:left="0" w:firstLine="720"/>
        <w:jc w:val="both"/>
        <w:rPr>
          <w:rFonts w:eastAsia="Calibri"/>
          <w:szCs w:val="24"/>
        </w:rPr>
      </w:pPr>
      <w:r w:rsidRPr="00E91875">
        <w:rPr>
          <w:rFonts w:eastAsia="Calibri"/>
          <w:szCs w:val="24"/>
        </w:rPr>
        <w:t xml:space="preserve">Kauno </w:t>
      </w:r>
      <w:r w:rsidR="00A06D54">
        <w:rPr>
          <w:rFonts w:eastAsia="Calibri"/>
          <w:szCs w:val="24"/>
        </w:rPr>
        <w:t xml:space="preserve">„Santaros“ </w:t>
      </w:r>
      <w:r w:rsidRPr="00E91875">
        <w:rPr>
          <w:rFonts w:eastAsia="Calibri"/>
          <w:szCs w:val="24"/>
        </w:rPr>
        <w:t xml:space="preserve">gimnazijos </w:t>
      </w:r>
      <w:r w:rsidR="00E91875">
        <w:rPr>
          <w:rFonts w:eastAsia="Calibri"/>
          <w:szCs w:val="24"/>
        </w:rPr>
        <w:t xml:space="preserve">(toliau – Gimnazijos) </w:t>
      </w:r>
      <w:r w:rsidRPr="00E91875">
        <w:rPr>
          <w:rFonts w:eastAsia="Calibri"/>
          <w:szCs w:val="24"/>
        </w:rPr>
        <w:t xml:space="preserve">darbo apmokėjimo </w:t>
      </w:r>
      <w:r w:rsidR="00A06D54">
        <w:rPr>
          <w:rFonts w:eastAsia="Calibri"/>
          <w:szCs w:val="24"/>
        </w:rPr>
        <w:t>tvarka</w:t>
      </w:r>
      <w:r w:rsidRPr="00E91875">
        <w:rPr>
          <w:rFonts w:eastAsia="Calibri"/>
          <w:szCs w:val="24"/>
        </w:rPr>
        <w:t xml:space="preserve"> nustato </w:t>
      </w:r>
      <w:r w:rsidR="000D0D42" w:rsidRPr="00E91875">
        <w:rPr>
          <w:rFonts w:eastAsia="Calibri"/>
          <w:szCs w:val="24"/>
        </w:rPr>
        <w:t xml:space="preserve">darbuotojų, dirbančių pagal darbo sutartis (toliau – darbuotojai), darbo apmokėjimo sąlygas ir dydžius, materialines pašalpas, darbuotojų pareigybių lygius ir grupes, </w:t>
      </w:r>
      <w:r w:rsidR="0048423F">
        <w:rPr>
          <w:rFonts w:eastAsia="Calibri"/>
          <w:szCs w:val="24"/>
        </w:rPr>
        <w:t>darbo apmokėjimo tvar</w:t>
      </w:r>
      <w:r w:rsidR="00A06D54">
        <w:rPr>
          <w:rFonts w:eastAsia="Calibri"/>
          <w:szCs w:val="24"/>
        </w:rPr>
        <w:t>ką</w:t>
      </w:r>
      <w:r w:rsidR="00E91875" w:rsidRPr="00E91875">
        <w:rPr>
          <w:rFonts w:eastAsia="Calibri"/>
          <w:szCs w:val="24"/>
        </w:rPr>
        <w:t>.</w:t>
      </w:r>
    </w:p>
    <w:p w14:paraId="113BA49E" w14:textId="6AD180FA" w:rsidR="002364D4" w:rsidRDefault="000D0D42" w:rsidP="00FA7526">
      <w:pPr>
        <w:pStyle w:val="Sraopastraipa"/>
        <w:numPr>
          <w:ilvl w:val="0"/>
          <w:numId w:val="1"/>
        </w:numPr>
        <w:tabs>
          <w:tab w:val="left" w:pos="993"/>
        </w:tabs>
        <w:spacing w:line="360" w:lineRule="auto"/>
        <w:ind w:left="0" w:firstLine="720"/>
        <w:contextualSpacing w:val="0"/>
        <w:jc w:val="both"/>
        <w:rPr>
          <w:rFonts w:eastAsia="Calibri"/>
          <w:szCs w:val="24"/>
        </w:rPr>
      </w:pPr>
      <w:r w:rsidRPr="00E91875">
        <w:rPr>
          <w:rFonts w:eastAsia="Calibri"/>
          <w:szCs w:val="24"/>
        </w:rPr>
        <w:t xml:space="preserve"> </w:t>
      </w:r>
      <w:r w:rsidR="00E91875">
        <w:rPr>
          <w:rFonts w:eastAsia="Calibri"/>
          <w:szCs w:val="24"/>
        </w:rPr>
        <w:t xml:space="preserve">Su šia </w:t>
      </w:r>
      <w:r w:rsidR="0048423F">
        <w:rPr>
          <w:rFonts w:eastAsia="Calibri"/>
          <w:szCs w:val="24"/>
        </w:rPr>
        <w:t>darbo apmokėjimo tvarka</w:t>
      </w:r>
      <w:r w:rsidR="00E91875">
        <w:rPr>
          <w:rFonts w:eastAsia="Calibri"/>
          <w:szCs w:val="24"/>
        </w:rPr>
        <w:t xml:space="preserve"> supažindinami visi Gimnazijos darbuotojai.</w:t>
      </w:r>
    </w:p>
    <w:p w14:paraId="72A6A75B" w14:textId="030E32B3" w:rsidR="006B6ACB" w:rsidRPr="006B6ACB" w:rsidRDefault="00334AFD" w:rsidP="006B6ACB">
      <w:pPr>
        <w:pStyle w:val="Pagrindinistekstas"/>
        <w:numPr>
          <w:ilvl w:val="0"/>
          <w:numId w:val="1"/>
        </w:numPr>
        <w:tabs>
          <w:tab w:val="left" w:pos="851"/>
          <w:tab w:val="left" w:pos="993"/>
        </w:tabs>
        <w:spacing w:line="360" w:lineRule="auto"/>
        <w:ind w:left="0" w:firstLine="720"/>
      </w:pPr>
      <w:r w:rsidRPr="00865E3A">
        <w:rPr>
          <w:szCs w:val="24"/>
          <w:lang w:eastAsia="lt-LT"/>
        </w:rPr>
        <w:t>Darbuotojų darbo užmokestis skaičiuojamas vadovaujantis 2017 m. sausio 17 d. Lietuvos Respublikos valstybės ir savivaldybių įstaigų darbuotojų darbo apmokėjimo įstatymu Nr. XIII-198</w:t>
      </w:r>
      <w:r w:rsidR="001D60E8">
        <w:rPr>
          <w:szCs w:val="24"/>
          <w:lang w:eastAsia="lt-LT"/>
        </w:rPr>
        <w:t xml:space="preserve">, </w:t>
      </w:r>
      <w:r w:rsidR="00513FD8">
        <w:rPr>
          <w:szCs w:val="24"/>
          <w:lang w:eastAsia="lt-LT"/>
        </w:rPr>
        <w:t>suvestinė redakcija nuo 2019 m. rugsėjo 1 d</w:t>
      </w:r>
      <w:r w:rsidR="00513FD8" w:rsidRPr="00CB68F9">
        <w:rPr>
          <w:szCs w:val="24"/>
          <w:lang w:eastAsia="lt-LT"/>
        </w:rPr>
        <w:t xml:space="preserve">. </w:t>
      </w:r>
      <w:r w:rsidRPr="00CB68F9">
        <w:rPr>
          <w:szCs w:val="24"/>
          <w:lang w:eastAsia="lt-LT"/>
        </w:rPr>
        <w:t xml:space="preserve"> Lietuvos Respublikos ir savivaldybių įstaigų darbuotojų darbo apmokėjimo įstatymo Nr. XIII – 198 2,3,4,7,8,14,17 straipsnių ir 5 priedo pakeitimo įstatymu 2018 m.</w:t>
      </w:r>
      <w:r w:rsidR="001D60E8" w:rsidRPr="00CB68F9">
        <w:rPr>
          <w:szCs w:val="24"/>
          <w:lang w:eastAsia="lt-LT"/>
        </w:rPr>
        <w:t xml:space="preserve"> birželio 29 d. Nr. XIII -1395, Lietuvos Respublikos ir savivaldybių įstaigų darbuotojų darbo apmokėjimo įstatymo Nr. XIII – 198 9 straipsnio  1,2,3,4 ir 5 priedo pakeitimo įstatymu 2018 m. g</w:t>
      </w:r>
      <w:r w:rsidR="00513FD8" w:rsidRPr="00CB68F9">
        <w:rPr>
          <w:szCs w:val="24"/>
          <w:lang w:eastAsia="lt-LT"/>
        </w:rPr>
        <w:t xml:space="preserve">ruodžio 11 d. Nr. XIII -1712. Mokytojų, dirbančių pagal bendrojo ugdymo, profesinio mokymo ir neformaliojo švietimo programas (išskyrus ikimokyklinio ir priešmokyklinio ugdymo programas), darbo krūvio sandaros nustatymo tvarkos aprašu, patvirtintu LR Švietimo, mokslo ir sporto ministro 2019 kovo 01 d. įsakymu Nr. V-186; Veiklų mokyklos bendruomenei aprašu, patvirtintu LR Švietimo, mokslo ir sporto ministro 2019 m. kovo 1 d. įsakymu Nr. V-184; </w:t>
      </w:r>
      <w:r w:rsidR="00E276CE" w:rsidRPr="00CB68F9">
        <w:rPr>
          <w:szCs w:val="24"/>
          <w:lang w:eastAsia="lt-LT"/>
        </w:rPr>
        <w:t xml:space="preserve"> Darbo laiko grafiko sudarymo bendraisiais nuostatais, patvirtintais LR Švietimo, mokslo ir sporto ministro 2019 m kovo 1 d. įsakymu Nr. V-187; </w:t>
      </w:r>
      <w:r w:rsidR="001D60E8">
        <w:rPr>
          <w:szCs w:val="24"/>
          <w:lang w:eastAsia="lt-LT"/>
        </w:rPr>
        <w:t xml:space="preserve">Lietuvos Respublikos darbo kodekso patvirtinimo, įsigaliojimo ir įgyvendinimo įstatymu 2016 m, rugsėjo 14 d. Nr. XII-2603, Lietuvos Respublikos darbo kodekso nuostatomis </w:t>
      </w:r>
      <w:r w:rsidR="006B6ACB">
        <w:rPr>
          <w:szCs w:val="24"/>
          <w:lang w:eastAsia="lt-LT"/>
        </w:rPr>
        <w:t>(toliau – darbo kodeksas) ir jį įgyvendinančiais teisės aktais, kitais teisės aktais.</w:t>
      </w:r>
    </w:p>
    <w:p w14:paraId="38841563" w14:textId="7259CBE7" w:rsidR="006B6ACB" w:rsidRPr="00FA7526" w:rsidRDefault="006B6ACB" w:rsidP="006B6ACB">
      <w:pPr>
        <w:pStyle w:val="Pagrindinistekstas"/>
        <w:numPr>
          <w:ilvl w:val="0"/>
          <w:numId w:val="1"/>
        </w:numPr>
        <w:tabs>
          <w:tab w:val="left" w:pos="851"/>
          <w:tab w:val="left" w:pos="993"/>
        </w:tabs>
        <w:spacing w:line="360" w:lineRule="auto"/>
        <w:ind w:left="0" w:firstLine="720"/>
      </w:pPr>
      <w:r>
        <w:rPr>
          <w:szCs w:val="24"/>
          <w:lang w:eastAsia="lt-LT"/>
        </w:rPr>
        <w:t xml:space="preserve"> Šiame apraše vartojamos sąvokos atitinka Darbo apmokėjimo įstatyme, Darbo kodekse ir kituose teisės aktuose apibrėžtas sąvokas.</w:t>
      </w:r>
    </w:p>
    <w:p w14:paraId="568B4836" w14:textId="77777777" w:rsidR="00FA7526" w:rsidRDefault="00FA7526" w:rsidP="00FA7526">
      <w:pPr>
        <w:pStyle w:val="Pagrindinistekstas"/>
        <w:tabs>
          <w:tab w:val="left" w:pos="851"/>
          <w:tab w:val="left" w:pos="993"/>
        </w:tabs>
        <w:spacing w:line="360" w:lineRule="auto"/>
        <w:ind w:left="720"/>
      </w:pPr>
    </w:p>
    <w:p w14:paraId="2B745C38" w14:textId="24B10541" w:rsidR="00CB68F9" w:rsidRDefault="00CB68F9" w:rsidP="00FA7526">
      <w:pPr>
        <w:pStyle w:val="Pagrindinistekstas"/>
        <w:tabs>
          <w:tab w:val="left" w:pos="851"/>
          <w:tab w:val="left" w:pos="993"/>
        </w:tabs>
        <w:spacing w:line="360" w:lineRule="auto"/>
        <w:ind w:left="720"/>
      </w:pPr>
    </w:p>
    <w:p w14:paraId="3623581F" w14:textId="77777777" w:rsidR="009A26E0" w:rsidRDefault="009A26E0" w:rsidP="00FA7526">
      <w:pPr>
        <w:pStyle w:val="Pagrindinistekstas"/>
        <w:tabs>
          <w:tab w:val="left" w:pos="851"/>
          <w:tab w:val="left" w:pos="993"/>
        </w:tabs>
        <w:spacing w:line="360" w:lineRule="auto"/>
        <w:ind w:left="720"/>
      </w:pPr>
    </w:p>
    <w:p w14:paraId="2A029847" w14:textId="77777777" w:rsidR="00CB68F9" w:rsidRPr="007B1334" w:rsidRDefault="00CB68F9" w:rsidP="00FA7526">
      <w:pPr>
        <w:pStyle w:val="Pagrindinistekstas"/>
        <w:tabs>
          <w:tab w:val="left" w:pos="851"/>
          <w:tab w:val="left" w:pos="993"/>
        </w:tabs>
        <w:spacing w:line="360" w:lineRule="auto"/>
        <w:ind w:left="720"/>
      </w:pPr>
    </w:p>
    <w:p w14:paraId="113BA4A5" w14:textId="77777777" w:rsidR="002364D4" w:rsidRDefault="000D0D42">
      <w:pPr>
        <w:spacing w:line="360" w:lineRule="auto"/>
        <w:jc w:val="center"/>
        <w:rPr>
          <w:rFonts w:eastAsia="Calibri"/>
          <w:b/>
          <w:spacing w:val="2"/>
          <w:szCs w:val="24"/>
          <w:lang w:eastAsia="lt-LT"/>
        </w:rPr>
      </w:pPr>
      <w:r>
        <w:rPr>
          <w:rFonts w:eastAsia="Calibri"/>
          <w:b/>
          <w:spacing w:val="2"/>
          <w:szCs w:val="24"/>
          <w:lang w:eastAsia="lt-LT"/>
        </w:rPr>
        <w:lastRenderedPageBreak/>
        <w:t>II SKYRIUS</w:t>
      </w:r>
    </w:p>
    <w:p w14:paraId="113BA4A6" w14:textId="5D7B2E9D" w:rsidR="002364D4" w:rsidRDefault="00E91875">
      <w:pPr>
        <w:spacing w:line="360" w:lineRule="auto"/>
        <w:jc w:val="center"/>
        <w:rPr>
          <w:rFonts w:eastAsia="Calibri"/>
          <w:b/>
          <w:spacing w:val="2"/>
          <w:szCs w:val="24"/>
          <w:lang w:eastAsia="lt-LT"/>
        </w:rPr>
      </w:pPr>
      <w:r>
        <w:rPr>
          <w:rFonts w:eastAsia="Calibri"/>
          <w:b/>
          <w:spacing w:val="2"/>
          <w:szCs w:val="24"/>
          <w:lang w:eastAsia="lt-LT"/>
        </w:rPr>
        <w:t>DARBUOTOJŲ PAREIGYBIŲ LYGIAI IR GRUPĖS</w:t>
      </w:r>
    </w:p>
    <w:p w14:paraId="113BA4A9" w14:textId="633265E7" w:rsidR="002364D4" w:rsidRDefault="006B6ACB">
      <w:pPr>
        <w:spacing w:line="360" w:lineRule="auto"/>
        <w:ind w:firstLine="720"/>
        <w:jc w:val="both"/>
        <w:rPr>
          <w:szCs w:val="24"/>
        </w:rPr>
      </w:pPr>
      <w:r>
        <w:rPr>
          <w:szCs w:val="24"/>
        </w:rPr>
        <w:t>5</w:t>
      </w:r>
      <w:r w:rsidR="0050338B">
        <w:rPr>
          <w:szCs w:val="24"/>
        </w:rPr>
        <w:t xml:space="preserve">. </w:t>
      </w:r>
      <w:r w:rsidR="00EE00D1">
        <w:rPr>
          <w:szCs w:val="24"/>
        </w:rPr>
        <w:t>Gimnazijos</w:t>
      </w:r>
      <w:r w:rsidR="0050338B">
        <w:rPr>
          <w:szCs w:val="24"/>
        </w:rPr>
        <w:t xml:space="preserve"> </w:t>
      </w:r>
      <w:r w:rsidR="000D0D42">
        <w:rPr>
          <w:szCs w:val="24"/>
        </w:rPr>
        <w:t>darbuotojų pareigybės yra keturių lygių:</w:t>
      </w:r>
    </w:p>
    <w:p w14:paraId="113BA4AA" w14:textId="29A6FDB6" w:rsidR="002364D4" w:rsidRDefault="006B6ACB">
      <w:pPr>
        <w:spacing w:line="360" w:lineRule="auto"/>
        <w:ind w:firstLine="720"/>
        <w:jc w:val="both"/>
        <w:rPr>
          <w:szCs w:val="24"/>
        </w:rPr>
      </w:pPr>
      <w:r>
        <w:rPr>
          <w:szCs w:val="24"/>
        </w:rPr>
        <w:t>5</w:t>
      </w:r>
      <w:r w:rsidR="0050338B">
        <w:rPr>
          <w:szCs w:val="24"/>
        </w:rPr>
        <w:t xml:space="preserve">.1. </w:t>
      </w:r>
      <w:r w:rsidR="000D0D42">
        <w:rPr>
          <w:szCs w:val="24"/>
        </w:rPr>
        <w:t xml:space="preserve">A lygio – pareigybės, kurioms būtinas ne žemesnis kaip aukštasis </w:t>
      </w:r>
      <w:r>
        <w:rPr>
          <w:szCs w:val="24"/>
        </w:rPr>
        <w:t xml:space="preserve">universitetinis </w:t>
      </w:r>
      <w:r w:rsidR="000D0D42">
        <w:rPr>
          <w:szCs w:val="24"/>
        </w:rPr>
        <w:t>išsilavinimas:</w:t>
      </w:r>
      <w:r w:rsidR="00511D85">
        <w:rPr>
          <w:szCs w:val="24"/>
        </w:rPr>
        <w:t xml:space="preserve"> </w:t>
      </w:r>
    </w:p>
    <w:p w14:paraId="79F054E0" w14:textId="54ACAEFB" w:rsidR="006B6ACB" w:rsidRDefault="006B6ACB">
      <w:pPr>
        <w:spacing w:line="360" w:lineRule="auto"/>
        <w:ind w:firstLine="720"/>
        <w:jc w:val="both"/>
        <w:rPr>
          <w:szCs w:val="24"/>
        </w:rPr>
      </w:pPr>
      <w:r>
        <w:rPr>
          <w:szCs w:val="24"/>
        </w:rPr>
        <w:t>5.1.1.  A1 lygio – pareigybės, kurioms būtinas ne žemesnis kaip aukštasis universitetinis išsilavinimas su magistro kvalifikaciniu laipsniu ar jam prilygintu išsilavinimu;</w:t>
      </w:r>
    </w:p>
    <w:p w14:paraId="5B248750" w14:textId="228B12D6" w:rsidR="006B6ACB" w:rsidRDefault="006B6ACB">
      <w:pPr>
        <w:spacing w:line="360" w:lineRule="auto"/>
        <w:ind w:firstLine="720"/>
        <w:jc w:val="both"/>
        <w:rPr>
          <w:szCs w:val="24"/>
        </w:rPr>
      </w:pPr>
      <w:r>
        <w:rPr>
          <w:szCs w:val="24"/>
        </w:rPr>
        <w:t xml:space="preserve">5.1.2.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 kultūros vertybių  </w:t>
      </w:r>
      <w:r w:rsidR="00EE00D1">
        <w:rPr>
          <w:szCs w:val="24"/>
        </w:rPr>
        <w:t>restauratorių pareigybės;</w:t>
      </w:r>
    </w:p>
    <w:p w14:paraId="113BA4AD" w14:textId="5B67CE1D" w:rsidR="002364D4" w:rsidRDefault="00EE00D1">
      <w:pPr>
        <w:spacing w:line="360" w:lineRule="auto"/>
        <w:ind w:firstLine="720"/>
        <w:jc w:val="both"/>
        <w:rPr>
          <w:szCs w:val="24"/>
        </w:rPr>
      </w:pPr>
      <w:r>
        <w:rPr>
          <w:szCs w:val="24"/>
        </w:rPr>
        <w:t>5</w:t>
      </w:r>
      <w:r w:rsidR="0050338B">
        <w:rPr>
          <w:szCs w:val="24"/>
        </w:rPr>
        <w:t>.2.</w:t>
      </w:r>
      <w:r w:rsidR="000D0D42">
        <w:rPr>
          <w:szCs w:val="24"/>
        </w:rPr>
        <w:t xml:space="preserve"> </w:t>
      </w:r>
      <w:r w:rsidR="00511D85">
        <w:rPr>
          <w:szCs w:val="24"/>
        </w:rPr>
        <w:t>B lygio – pareigybės, kurioms būtinas ne žemesnis kaip aukštesnysis išsilavinimas, įgytas iki 2009 metų, ar specialusis vidurinis išsilavinimas, įgytas iki 1995 metų;</w:t>
      </w:r>
    </w:p>
    <w:p w14:paraId="113BA4AE" w14:textId="35FEC864" w:rsidR="002364D4" w:rsidRDefault="00EE00D1">
      <w:pPr>
        <w:spacing w:line="360" w:lineRule="auto"/>
        <w:ind w:firstLine="720"/>
        <w:jc w:val="both"/>
        <w:rPr>
          <w:szCs w:val="24"/>
        </w:rPr>
      </w:pPr>
      <w:r>
        <w:rPr>
          <w:szCs w:val="24"/>
        </w:rPr>
        <w:t>5</w:t>
      </w:r>
      <w:r w:rsidR="0050338B">
        <w:rPr>
          <w:szCs w:val="24"/>
        </w:rPr>
        <w:t>.3.</w:t>
      </w:r>
      <w:r w:rsidR="000D0D42">
        <w:rPr>
          <w:szCs w:val="24"/>
        </w:rPr>
        <w:t xml:space="preserve"> C lygio – pareigybės, kurioms būtinas ne žemesnis kaip vidurinis išsilavinimas ir (ar) įgyta profesinė kvalifikacija;</w:t>
      </w:r>
    </w:p>
    <w:p w14:paraId="113BA4AF" w14:textId="48DB7501" w:rsidR="002364D4" w:rsidRDefault="00EE00D1">
      <w:pPr>
        <w:spacing w:line="360" w:lineRule="auto"/>
        <w:ind w:firstLine="720"/>
        <w:jc w:val="both"/>
        <w:rPr>
          <w:szCs w:val="24"/>
        </w:rPr>
      </w:pPr>
      <w:r>
        <w:rPr>
          <w:szCs w:val="24"/>
        </w:rPr>
        <w:t>5</w:t>
      </w:r>
      <w:r w:rsidR="0050338B">
        <w:rPr>
          <w:szCs w:val="24"/>
        </w:rPr>
        <w:t>.4.</w:t>
      </w:r>
      <w:r w:rsidR="000D0D42">
        <w:rPr>
          <w:szCs w:val="24"/>
        </w:rPr>
        <w:t xml:space="preserve"> </w:t>
      </w:r>
      <w:r w:rsidR="000D0D42">
        <w:rPr>
          <w:szCs w:val="24"/>
          <w:lang w:eastAsia="lt-LT"/>
        </w:rPr>
        <w:t xml:space="preserve">D lygio – pareigybės, kurioms </w:t>
      </w:r>
      <w:r w:rsidR="000D0D42">
        <w:rPr>
          <w:bCs/>
          <w:szCs w:val="24"/>
          <w:lang w:eastAsia="lt-LT"/>
        </w:rPr>
        <w:t>netaikomi išsilavinimo ar profesinės kvalifikacijos reikalavimai</w:t>
      </w:r>
      <w:r w:rsidR="000D0D42">
        <w:rPr>
          <w:szCs w:val="24"/>
          <w:lang w:eastAsia="lt-LT"/>
        </w:rPr>
        <w:t>.</w:t>
      </w:r>
    </w:p>
    <w:p w14:paraId="113BA4B1" w14:textId="732114E8" w:rsidR="002364D4" w:rsidRDefault="00EE00D1">
      <w:pPr>
        <w:spacing w:line="360" w:lineRule="auto"/>
        <w:ind w:firstLine="720"/>
        <w:jc w:val="both"/>
        <w:rPr>
          <w:b/>
          <w:szCs w:val="24"/>
        </w:rPr>
      </w:pPr>
      <w:r w:rsidRPr="00EE00D1">
        <w:rPr>
          <w:szCs w:val="24"/>
        </w:rPr>
        <w:t>6</w:t>
      </w:r>
      <w:r w:rsidR="0050338B" w:rsidRPr="00EE00D1">
        <w:rPr>
          <w:szCs w:val="24"/>
        </w:rPr>
        <w:t>.</w:t>
      </w:r>
      <w:r w:rsidR="0050338B">
        <w:rPr>
          <w:b/>
          <w:szCs w:val="24"/>
        </w:rPr>
        <w:t xml:space="preserve"> </w:t>
      </w:r>
      <w:r w:rsidR="002A279F" w:rsidRPr="00EE00D1">
        <w:rPr>
          <w:szCs w:val="24"/>
        </w:rPr>
        <w:t>Darbuotojų pareigybių</w:t>
      </w:r>
      <w:r w:rsidR="000D0D42" w:rsidRPr="00EE00D1">
        <w:rPr>
          <w:szCs w:val="24"/>
        </w:rPr>
        <w:t xml:space="preserve"> grupės</w:t>
      </w:r>
      <w:r>
        <w:rPr>
          <w:szCs w:val="24"/>
        </w:rPr>
        <w:t>.</w:t>
      </w:r>
    </w:p>
    <w:p w14:paraId="113BA4B2" w14:textId="7E197BFF" w:rsidR="002364D4" w:rsidRDefault="00EE00D1">
      <w:pPr>
        <w:spacing w:line="360" w:lineRule="auto"/>
        <w:ind w:firstLine="720"/>
        <w:jc w:val="both"/>
        <w:rPr>
          <w:szCs w:val="24"/>
        </w:rPr>
      </w:pPr>
      <w:r>
        <w:rPr>
          <w:szCs w:val="24"/>
        </w:rPr>
        <w:t>6</w:t>
      </w:r>
      <w:r w:rsidR="0050338B">
        <w:rPr>
          <w:szCs w:val="24"/>
        </w:rPr>
        <w:t>.</w:t>
      </w:r>
      <w:r w:rsidR="000D0D42">
        <w:rPr>
          <w:szCs w:val="24"/>
        </w:rPr>
        <w:t xml:space="preserve">1. Biudžetinės įstaigos skirstomos į tris grupes: </w:t>
      </w:r>
    </w:p>
    <w:p w14:paraId="113BA4B3" w14:textId="4C4F3A86" w:rsidR="002364D4" w:rsidRDefault="00EE00D1">
      <w:pPr>
        <w:spacing w:line="360" w:lineRule="auto"/>
        <w:ind w:firstLine="720"/>
        <w:jc w:val="both"/>
        <w:rPr>
          <w:szCs w:val="24"/>
        </w:rPr>
      </w:pPr>
      <w:r>
        <w:rPr>
          <w:szCs w:val="24"/>
        </w:rPr>
        <w:t>6</w:t>
      </w:r>
      <w:r w:rsidR="0050338B">
        <w:rPr>
          <w:szCs w:val="24"/>
        </w:rPr>
        <w:t>.1.1.</w:t>
      </w:r>
      <w:r w:rsidR="000D0D42">
        <w:rPr>
          <w:szCs w:val="24"/>
        </w:rPr>
        <w:t xml:space="preserve"> I grupė – kai pareigybių sąraše nustatytas darbuotojų pareigybių skaičius yra 201 ir daugiau darbuotojų;</w:t>
      </w:r>
    </w:p>
    <w:p w14:paraId="113BA4B4" w14:textId="0555584E" w:rsidR="002364D4" w:rsidRDefault="00EE00D1">
      <w:pPr>
        <w:spacing w:line="360" w:lineRule="auto"/>
        <w:ind w:firstLine="720"/>
        <w:jc w:val="both"/>
        <w:rPr>
          <w:szCs w:val="24"/>
        </w:rPr>
      </w:pPr>
      <w:r>
        <w:rPr>
          <w:szCs w:val="24"/>
        </w:rPr>
        <w:t>6</w:t>
      </w:r>
      <w:r w:rsidR="0050338B">
        <w:rPr>
          <w:szCs w:val="24"/>
        </w:rPr>
        <w:t>.1.2.</w:t>
      </w:r>
      <w:r w:rsidR="000D0D42">
        <w:rPr>
          <w:szCs w:val="24"/>
        </w:rPr>
        <w:t xml:space="preserve"> II grupė – kai pareigybių sąraše nustatytas darbuotojų pareigybių skaičius yra nuo 51 iki 200 darbuotojų;</w:t>
      </w:r>
    </w:p>
    <w:p w14:paraId="113BA4B5" w14:textId="6CC24013" w:rsidR="002364D4" w:rsidRDefault="00EE00D1">
      <w:pPr>
        <w:spacing w:line="360" w:lineRule="auto"/>
        <w:ind w:firstLine="720"/>
        <w:jc w:val="both"/>
        <w:rPr>
          <w:szCs w:val="24"/>
        </w:rPr>
      </w:pPr>
      <w:r>
        <w:rPr>
          <w:szCs w:val="24"/>
        </w:rPr>
        <w:t>6</w:t>
      </w:r>
      <w:r w:rsidR="0050338B">
        <w:rPr>
          <w:szCs w:val="24"/>
        </w:rPr>
        <w:t>.1.3.</w:t>
      </w:r>
      <w:r w:rsidR="000D0D42">
        <w:rPr>
          <w:szCs w:val="24"/>
        </w:rPr>
        <w:t xml:space="preserve"> III grupė – kai pareigybių sąraše nustatytas darbuotojų pareigybių</w:t>
      </w:r>
      <w:r w:rsidR="000D0D42">
        <w:rPr>
          <w:i/>
          <w:szCs w:val="24"/>
        </w:rPr>
        <w:t xml:space="preserve"> </w:t>
      </w:r>
      <w:r w:rsidR="000D0D42">
        <w:rPr>
          <w:szCs w:val="24"/>
        </w:rPr>
        <w:t>skaičius yra 50 ir mažiau darbuotojų.</w:t>
      </w:r>
    </w:p>
    <w:p w14:paraId="113BA4B6" w14:textId="4D1AE824" w:rsidR="002364D4" w:rsidRDefault="00EE00D1">
      <w:pPr>
        <w:spacing w:line="360" w:lineRule="auto"/>
        <w:ind w:firstLine="720"/>
        <w:jc w:val="both"/>
        <w:rPr>
          <w:szCs w:val="24"/>
        </w:rPr>
      </w:pPr>
      <w:r>
        <w:rPr>
          <w:szCs w:val="24"/>
        </w:rPr>
        <w:t>7</w:t>
      </w:r>
      <w:r w:rsidR="000D0D42">
        <w:rPr>
          <w:szCs w:val="24"/>
        </w:rPr>
        <w:t>. Biudžetinių įstaigų darbuotojų pareigybės skirstomos į šias grupes:</w:t>
      </w:r>
    </w:p>
    <w:p w14:paraId="113BA4B7" w14:textId="26B7482C" w:rsidR="002364D4" w:rsidRDefault="00EE00D1">
      <w:pPr>
        <w:spacing w:line="360" w:lineRule="auto"/>
        <w:ind w:firstLine="720"/>
        <w:jc w:val="both"/>
        <w:rPr>
          <w:szCs w:val="24"/>
        </w:rPr>
      </w:pPr>
      <w:r>
        <w:rPr>
          <w:szCs w:val="24"/>
        </w:rPr>
        <w:t>7</w:t>
      </w:r>
      <w:r w:rsidR="0050338B">
        <w:rPr>
          <w:szCs w:val="24"/>
        </w:rPr>
        <w:t>.1.</w:t>
      </w:r>
      <w:r w:rsidR="000D0D42">
        <w:rPr>
          <w:szCs w:val="24"/>
        </w:rPr>
        <w:t xml:space="preserve"> biudžetinių įstaigų vadovai ir jų pavaduotojai, kurių pareigybės priskiriamos A lygiui, atsižvelgiant į būtiną išsilavinimą toms pareigoms eiti;</w:t>
      </w:r>
    </w:p>
    <w:p w14:paraId="113BA4B8" w14:textId="3FF87D82" w:rsidR="002364D4" w:rsidRDefault="00EE00D1">
      <w:pPr>
        <w:spacing w:line="360" w:lineRule="auto"/>
        <w:ind w:firstLine="720"/>
        <w:jc w:val="both"/>
        <w:rPr>
          <w:szCs w:val="24"/>
        </w:rPr>
      </w:pPr>
      <w:r>
        <w:rPr>
          <w:szCs w:val="24"/>
        </w:rPr>
        <w:t>7</w:t>
      </w:r>
      <w:r w:rsidR="0050338B">
        <w:rPr>
          <w:szCs w:val="24"/>
        </w:rPr>
        <w:t>.2.</w:t>
      </w:r>
      <w:r w:rsidR="000D0D42">
        <w:rPr>
          <w:szCs w:val="24"/>
        </w:rPr>
        <w:t xml:space="preserve"> struktūrinių padalinių vadovai ir jų pavaduotojai, kurių pareigybės priskiriamos A arba B lygiui, atsižvelgiant į būtiną išsilavinimą toms pareigoms eiti;</w:t>
      </w:r>
    </w:p>
    <w:p w14:paraId="113BA4B9" w14:textId="343F7ECE" w:rsidR="002364D4" w:rsidRDefault="00EE00D1">
      <w:pPr>
        <w:spacing w:line="360" w:lineRule="auto"/>
        <w:ind w:firstLine="720"/>
        <w:jc w:val="both"/>
        <w:rPr>
          <w:szCs w:val="24"/>
        </w:rPr>
      </w:pPr>
      <w:r>
        <w:rPr>
          <w:szCs w:val="24"/>
        </w:rPr>
        <w:t>7</w:t>
      </w:r>
      <w:r w:rsidR="0050338B">
        <w:rPr>
          <w:szCs w:val="24"/>
        </w:rPr>
        <w:t>.3.</w:t>
      </w:r>
      <w:r w:rsidR="000D0D42">
        <w:rPr>
          <w:szCs w:val="24"/>
        </w:rPr>
        <w:t xml:space="preserve"> specialistai, kurių pareigybės priskiriamos A arba B lygiui, atsižvelgiant į būtiną išsilavinimą toms pareigoms eiti;</w:t>
      </w:r>
    </w:p>
    <w:p w14:paraId="113BA4BA" w14:textId="5E1071D7" w:rsidR="002364D4" w:rsidRDefault="00EE00D1">
      <w:pPr>
        <w:spacing w:line="360" w:lineRule="auto"/>
        <w:ind w:firstLine="720"/>
        <w:jc w:val="both"/>
        <w:rPr>
          <w:szCs w:val="24"/>
        </w:rPr>
      </w:pPr>
      <w:r>
        <w:rPr>
          <w:szCs w:val="24"/>
        </w:rPr>
        <w:t>7</w:t>
      </w:r>
      <w:r w:rsidR="0050338B">
        <w:rPr>
          <w:szCs w:val="24"/>
        </w:rPr>
        <w:t>.4.</w:t>
      </w:r>
      <w:r w:rsidR="000D0D42">
        <w:rPr>
          <w:szCs w:val="24"/>
        </w:rPr>
        <w:t xml:space="preserve"> kvalifikuoti darbuotojai, kurių pareigybės priskiriamos C lygiui;</w:t>
      </w:r>
    </w:p>
    <w:p w14:paraId="113BA4BB" w14:textId="78B9AF18" w:rsidR="002364D4" w:rsidRDefault="00EE00D1">
      <w:pPr>
        <w:spacing w:line="360" w:lineRule="auto"/>
        <w:ind w:firstLine="720"/>
        <w:jc w:val="both"/>
        <w:rPr>
          <w:szCs w:val="24"/>
        </w:rPr>
      </w:pPr>
      <w:r>
        <w:rPr>
          <w:szCs w:val="24"/>
        </w:rPr>
        <w:t>7</w:t>
      </w:r>
      <w:r w:rsidR="0050338B">
        <w:rPr>
          <w:szCs w:val="24"/>
        </w:rPr>
        <w:t>.5.</w:t>
      </w:r>
      <w:r w:rsidR="000D0D42">
        <w:rPr>
          <w:szCs w:val="24"/>
        </w:rPr>
        <w:t xml:space="preserve"> darbuotojai, kurių pareigybės priskiriamos D lygiui (toliau – darbininkai).</w:t>
      </w:r>
    </w:p>
    <w:p w14:paraId="45057E96" w14:textId="56EA584F" w:rsidR="002A279F" w:rsidRPr="00371035" w:rsidRDefault="00EE00D1">
      <w:pPr>
        <w:spacing w:line="360" w:lineRule="auto"/>
        <w:ind w:firstLine="720"/>
        <w:jc w:val="both"/>
        <w:rPr>
          <w:szCs w:val="24"/>
        </w:rPr>
      </w:pPr>
      <w:r>
        <w:rPr>
          <w:szCs w:val="24"/>
        </w:rPr>
        <w:lastRenderedPageBreak/>
        <w:t>8</w:t>
      </w:r>
      <w:r w:rsidR="002A279F" w:rsidRPr="00371035">
        <w:rPr>
          <w:szCs w:val="24"/>
        </w:rPr>
        <w:t>. Gimnazijos direktorius tvirtina gimnazijos darbuotojų pareigybių sąrašus ir darbuotojų pareigybių aprašymus.</w:t>
      </w:r>
    </w:p>
    <w:p w14:paraId="6B0D0F54" w14:textId="081C11B2" w:rsidR="00223019" w:rsidRDefault="00EE00D1">
      <w:pPr>
        <w:spacing w:line="360" w:lineRule="auto"/>
        <w:ind w:firstLine="720"/>
        <w:jc w:val="both"/>
        <w:rPr>
          <w:szCs w:val="24"/>
        </w:rPr>
      </w:pPr>
      <w:r>
        <w:rPr>
          <w:szCs w:val="24"/>
        </w:rPr>
        <w:t>9</w:t>
      </w:r>
      <w:r w:rsidR="001953A9" w:rsidRPr="00371035">
        <w:rPr>
          <w:szCs w:val="24"/>
        </w:rPr>
        <w:t>. D</w:t>
      </w:r>
      <w:r w:rsidR="00223019" w:rsidRPr="00371035">
        <w:rPr>
          <w:szCs w:val="24"/>
        </w:rPr>
        <w:t>arbuotojų pareigybės aprašyme nurodoma:</w:t>
      </w:r>
    </w:p>
    <w:p w14:paraId="6F11EC0B" w14:textId="1408C8D8" w:rsidR="00223019" w:rsidRDefault="00EE00D1">
      <w:pPr>
        <w:spacing w:line="360" w:lineRule="auto"/>
        <w:ind w:firstLine="720"/>
        <w:jc w:val="both"/>
        <w:rPr>
          <w:szCs w:val="24"/>
        </w:rPr>
      </w:pPr>
      <w:r>
        <w:rPr>
          <w:szCs w:val="24"/>
        </w:rPr>
        <w:t>9</w:t>
      </w:r>
      <w:r w:rsidR="00223019">
        <w:rPr>
          <w:szCs w:val="24"/>
        </w:rPr>
        <w:t>.1. pareigybės grupė;</w:t>
      </w:r>
    </w:p>
    <w:p w14:paraId="1F8A1996" w14:textId="18A655F8" w:rsidR="00223019" w:rsidRDefault="00EE00D1">
      <w:pPr>
        <w:spacing w:line="360" w:lineRule="auto"/>
        <w:ind w:firstLine="720"/>
        <w:jc w:val="both"/>
        <w:rPr>
          <w:szCs w:val="24"/>
        </w:rPr>
      </w:pPr>
      <w:r>
        <w:rPr>
          <w:szCs w:val="24"/>
        </w:rPr>
        <w:t>9</w:t>
      </w:r>
      <w:r w:rsidR="00223019">
        <w:rPr>
          <w:szCs w:val="24"/>
        </w:rPr>
        <w:t>.2.</w:t>
      </w:r>
      <w:r w:rsidR="000B2F79">
        <w:rPr>
          <w:szCs w:val="24"/>
        </w:rPr>
        <w:t xml:space="preserve"> </w:t>
      </w:r>
      <w:r w:rsidR="00223019">
        <w:rPr>
          <w:szCs w:val="24"/>
        </w:rPr>
        <w:t>pareigybės pavadinimas;</w:t>
      </w:r>
    </w:p>
    <w:p w14:paraId="13BCD9E4" w14:textId="77F15B7B" w:rsidR="00223019" w:rsidRDefault="00EE00D1">
      <w:pPr>
        <w:spacing w:line="360" w:lineRule="auto"/>
        <w:ind w:firstLine="720"/>
        <w:jc w:val="both"/>
        <w:rPr>
          <w:szCs w:val="24"/>
        </w:rPr>
      </w:pPr>
      <w:r>
        <w:rPr>
          <w:szCs w:val="24"/>
        </w:rPr>
        <w:t>9</w:t>
      </w:r>
      <w:r w:rsidR="00223019">
        <w:rPr>
          <w:szCs w:val="24"/>
        </w:rPr>
        <w:t>.3. pareigybės lygis;</w:t>
      </w:r>
    </w:p>
    <w:p w14:paraId="44015853" w14:textId="5FF3D25A" w:rsidR="00223019" w:rsidRDefault="00EE00D1">
      <w:pPr>
        <w:spacing w:line="360" w:lineRule="auto"/>
        <w:ind w:firstLine="720"/>
        <w:jc w:val="both"/>
        <w:rPr>
          <w:szCs w:val="24"/>
        </w:rPr>
      </w:pPr>
      <w:r>
        <w:rPr>
          <w:szCs w:val="24"/>
        </w:rPr>
        <w:t>9</w:t>
      </w:r>
      <w:r w:rsidR="00223019">
        <w:rPr>
          <w:szCs w:val="24"/>
        </w:rPr>
        <w:t>.4.</w:t>
      </w:r>
      <w:r w:rsidR="000B2F79">
        <w:rPr>
          <w:szCs w:val="24"/>
        </w:rPr>
        <w:t xml:space="preserve"> </w:t>
      </w:r>
      <w:r w:rsidR="00223019">
        <w:rPr>
          <w:szCs w:val="24"/>
        </w:rPr>
        <w:t>pareigybės paskirtis;</w:t>
      </w:r>
    </w:p>
    <w:p w14:paraId="3FFF1648" w14:textId="63552061" w:rsidR="00223019" w:rsidRDefault="00EE00D1">
      <w:pPr>
        <w:spacing w:line="360" w:lineRule="auto"/>
        <w:ind w:firstLine="720"/>
        <w:jc w:val="both"/>
        <w:rPr>
          <w:szCs w:val="24"/>
        </w:rPr>
      </w:pPr>
      <w:r>
        <w:rPr>
          <w:szCs w:val="24"/>
        </w:rPr>
        <w:t>9</w:t>
      </w:r>
      <w:r w:rsidR="00B43731">
        <w:rPr>
          <w:szCs w:val="24"/>
        </w:rPr>
        <w:t xml:space="preserve">.5. </w:t>
      </w:r>
      <w:r w:rsidR="00223019">
        <w:rPr>
          <w:szCs w:val="24"/>
        </w:rPr>
        <w:t>specialūs reikalavimai, keliami šias pareigas einančiam darbuotojui (išsilavinimas, darbo patirtis, profesinė kvalifikacija);</w:t>
      </w:r>
    </w:p>
    <w:p w14:paraId="704E0A26" w14:textId="3B47A6A5" w:rsidR="00223019" w:rsidRDefault="00EE00D1">
      <w:pPr>
        <w:spacing w:line="360" w:lineRule="auto"/>
        <w:ind w:firstLine="720"/>
        <w:jc w:val="both"/>
        <w:rPr>
          <w:szCs w:val="24"/>
        </w:rPr>
      </w:pPr>
      <w:r>
        <w:rPr>
          <w:szCs w:val="24"/>
        </w:rPr>
        <w:t>9</w:t>
      </w:r>
      <w:r w:rsidR="00223019">
        <w:rPr>
          <w:szCs w:val="24"/>
        </w:rPr>
        <w:t xml:space="preserve">.6. </w:t>
      </w:r>
      <w:r w:rsidR="001953A9">
        <w:rPr>
          <w:szCs w:val="24"/>
        </w:rPr>
        <w:t>pareigybei priskirtos funkcijos;</w:t>
      </w:r>
    </w:p>
    <w:p w14:paraId="366936BA" w14:textId="55F40D04" w:rsidR="001953A9" w:rsidRDefault="00EE00D1">
      <w:pPr>
        <w:spacing w:line="360" w:lineRule="auto"/>
        <w:ind w:firstLine="720"/>
        <w:jc w:val="both"/>
        <w:rPr>
          <w:szCs w:val="24"/>
        </w:rPr>
      </w:pPr>
      <w:r>
        <w:rPr>
          <w:szCs w:val="24"/>
        </w:rPr>
        <w:t>9</w:t>
      </w:r>
      <w:r w:rsidR="001953A9">
        <w:rPr>
          <w:szCs w:val="24"/>
        </w:rPr>
        <w:t>.7.</w:t>
      </w:r>
      <w:r w:rsidR="00693635">
        <w:rPr>
          <w:szCs w:val="24"/>
        </w:rPr>
        <w:t xml:space="preserve"> </w:t>
      </w:r>
      <w:r w:rsidR="001953A9">
        <w:rPr>
          <w:szCs w:val="24"/>
        </w:rPr>
        <w:t>pavaldumas, atsakomybė už pažeidimus, padarytus vykdant savo veiklą, už pareigų netinkamą vykdymą ar nevykdymą, už padarytą materialinę žalą.</w:t>
      </w:r>
    </w:p>
    <w:p w14:paraId="7E7E6ED1" w14:textId="77777777" w:rsidR="00FA7526" w:rsidRDefault="00FA7526">
      <w:pPr>
        <w:spacing w:line="360" w:lineRule="auto"/>
        <w:ind w:firstLine="720"/>
        <w:jc w:val="both"/>
        <w:rPr>
          <w:szCs w:val="24"/>
        </w:rPr>
      </w:pPr>
    </w:p>
    <w:p w14:paraId="113BA4C8" w14:textId="7D27B2E1" w:rsidR="002364D4" w:rsidRPr="00371035" w:rsidRDefault="000D0D42">
      <w:pPr>
        <w:spacing w:line="360" w:lineRule="auto"/>
        <w:jc w:val="center"/>
        <w:rPr>
          <w:b/>
          <w:szCs w:val="24"/>
        </w:rPr>
      </w:pPr>
      <w:r w:rsidRPr="00371035">
        <w:rPr>
          <w:b/>
          <w:szCs w:val="24"/>
        </w:rPr>
        <w:t>III SKYRIUS</w:t>
      </w:r>
    </w:p>
    <w:p w14:paraId="113BA4C9" w14:textId="70203E9C" w:rsidR="002364D4" w:rsidRDefault="000D0D42">
      <w:pPr>
        <w:spacing w:line="360" w:lineRule="auto"/>
        <w:jc w:val="center"/>
        <w:rPr>
          <w:b/>
          <w:szCs w:val="24"/>
        </w:rPr>
      </w:pPr>
      <w:r w:rsidRPr="00371035">
        <w:rPr>
          <w:b/>
          <w:szCs w:val="24"/>
        </w:rPr>
        <w:t>DARB</w:t>
      </w:r>
      <w:r w:rsidR="00A66CC9" w:rsidRPr="00371035">
        <w:rPr>
          <w:b/>
          <w:szCs w:val="24"/>
        </w:rPr>
        <w:t>U</w:t>
      </w:r>
      <w:r w:rsidR="00350DD9" w:rsidRPr="00371035">
        <w:rPr>
          <w:b/>
          <w:szCs w:val="24"/>
        </w:rPr>
        <w:t>O</w:t>
      </w:r>
      <w:r w:rsidR="00A66CC9" w:rsidRPr="00371035">
        <w:rPr>
          <w:b/>
          <w:szCs w:val="24"/>
        </w:rPr>
        <w:t>TOJŲ DARBO</w:t>
      </w:r>
      <w:r w:rsidR="00A66CC9">
        <w:rPr>
          <w:b/>
          <w:szCs w:val="24"/>
        </w:rPr>
        <w:t xml:space="preserve"> UŽMOKESTIS </w:t>
      </w:r>
    </w:p>
    <w:p w14:paraId="113BA4CC" w14:textId="4F601B96" w:rsidR="002364D4" w:rsidRDefault="00EE00D1">
      <w:pPr>
        <w:spacing w:line="360" w:lineRule="auto"/>
        <w:ind w:firstLine="720"/>
        <w:jc w:val="both"/>
        <w:rPr>
          <w:b/>
          <w:bCs/>
          <w:szCs w:val="24"/>
        </w:rPr>
      </w:pPr>
      <w:r>
        <w:rPr>
          <w:bCs/>
          <w:szCs w:val="24"/>
        </w:rPr>
        <w:t>10</w:t>
      </w:r>
      <w:r w:rsidR="000D0D42">
        <w:rPr>
          <w:bCs/>
          <w:szCs w:val="24"/>
        </w:rPr>
        <w:t xml:space="preserve">. </w:t>
      </w:r>
      <w:r w:rsidR="00A66CC9">
        <w:rPr>
          <w:bCs/>
          <w:szCs w:val="24"/>
        </w:rPr>
        <w:t>Gimnazijos</w:t>
      </w:r>
      <w:r w:rsidR="000D0D42">
        <w:rPr>
          <w:bCs/>
          <w:szCs w:val="24"/>
        </w:rPr>
        <w:t xml:space="preserve"> darbuotojų darbo užmokestį sudaro:</w:t>
      </w:r>
    </w:p>
    <w:p w14:paraId="113BA4CD" w14:textId="1EE85B48" w:rsidR="002364D4" w:rsidRDefault="00EE00D1">
      <w:pPr>
        <w:spacing w:line="360" w:lineRule="auto"/>
        <w:ind w:firstLine="720"/>
        <w:jc w:val="both"/>
        <w:rPr>
          <w:bCs/>
          <w:strike/>
          <w:szCs w:val="24"/>
        </w:rPr>
      </w:pPr>
      <w:r>
        <w:rPr>
          <w:bCs/>
          <w:szCs w:val="24"/>
        </w:rPr>
        <w:t>10</w:t>
      </w:r>
      <w:r w:rsidR="00A66CC9">
        <w:rPr>
          <w:bCs/>
          <w:szCs w:val="24"/>
        </w:rPr>
        <w:t>.1.</w:t>
      </w:r>
      <w:r w:rsidR="000D0D42">
        <w:rPr>
          <w:bCs/>
          <w:szCs w:val="24"/>
        </w:rPr>
        <w:t xml:space="preserve"> pareiginė alga (mėnesinė alga – pastovioji ir kintamoji dalys arba pastovioji dalis);</w:t>
      </w:r>
    </w:p>
    <w:p w14:paraId="113BA4CE" w14:textId="240DB233" w:rsidR="002364D4" w:rsidRDefault="00EE00D1">
      <w:pPr>
        <w:spacing w:line="360" w:lineRule="auto"/>
        <w:ind w:firstLine="720"/>
        <w:jc w:val="both"/>
        <w:rPr>
          <w:bCs/>
          <w:szCs w:val="24"/>
        </w:rPr>
      </w:pPr>
      <w:r>
        <w:rPr>
          <w:bCs/>
          <w:szCs w:val="24"/>
        </w:rPr>
        <w:t>10</w:t>
      </w:r>
      <w:r w:rsidR="00A66CC9">
        <w:rPr>
          <w:bCs/>
          <w:szCs w:val="24"/>
        </w:rPr>
        <w:t>.2.</w:t>
      </w:r>
      <w:r w:rsidR="000D0D42">
        <w:rPr>
          <w:bCs/>
          <w:szCs w:val="24"/>
        </w:rPr>
        <w:t xml:space="preserve"> priemokos;</w:t>
      </w:r>
    </w:p>
    <w:p w14:paraId="113BA4CF" w14:textId="2FFC2E6A" w:rsidR="002364D4" w:rsidRDefault="00EE00D1">
      <w:pPr>
        <w:spacing w:line="360" w:lineRule="auto"/>
        <w:ind w:firstLine="720"/>
        <w:jc w:val="both"/>
        <w:rPr>
          <w:bCs/>
          <w:szCs w:val="24"/>
        </w:rPr>
      </w:pPr>
      <w:r>
        <w:rPr>
          <w:bCs/>
          <w:szCs w:val="24"/>
        </w:rPr>
        <w:t>10</w:t>
      </w:r>
      <w:r w:rsidR="00A66CC9">
        <w:rPr>
          <w:bCs/>
          <w:szCs w:val="24"/>
        </w:rPr>
        <w:t>.3.</w:t>
      </w:r>
      <w:r w:rsidR="00693635">
        <w:rPr>
          <w:bCs/>
          <w:szCs w:val="24"/>
        </w:rPr>
        <w:t xml:space="preserve"> </w:t>
      </w:r>
      <w:r w:rsidR="000D0D42">
        <w:rPr>
          <w:bCs/>
          <w:szCs w:val="24"/>
        </w:rPr>
        <w:t>mokėjimas už darbą poilsio ir švenčių dienomis, nakties bei viršvalandinį darbą, budėjimą ir esant nukrypimams nuo normalių darbo sąlygų;</w:t>
      </w:r>
    </w:p>
    <w:p w14:paraId="113BA4D0" w14:textId="654BD34C" w:rsidR="002364D4" w:rsidRDefault="00EE00D1">
      <w:pPr>
        <w:spacing w:line="360" w:lineRule="auto"/>
        <w:ind w:firstLine="720"/>
        <w:jc w:val="both"/>
        <w:rPr>
          <w:bCs/>
          <w:szCs w:val="24"/>
        </w:rPr>
      </w:pPr>
      <w:r>
        <w:rPr>
          <w:bCs/>
          <w:szCs w:val="24"/>
        </w:rPr>
        <w:t>10</w:t>
      </w:r>
      <w:r w:rsidR="00A66CC9">
        <w:rPr>
          <w:bCs/>
          <w:szCs w:val="24"/>
        </w:rPr>
        <w:t>.4.</w:t>
      </w:r>
      <w:r w:rsidR="004711FC">
        <w:rPr>
          <w:bCs/>
          <w:szCs w:val="24"/>
        </w:rPr>
        <w:t xml:space="preserve"> </w:t>
      </w:r>
      <w:r w:rsidR="000D0D42">
        <w:rPr>
          <w:bCs/>
          <w:szCs w:val="24"/>
        </w:rPr>
        <w:t>premijos.</w:t>
      </w:r>
    </w:p>
    <w:p w14:paraId="3A8DED78" w14:textId="7CA5DD4F" w:rsidR="00A709B8" w:rsidRDefault="007B7225">
      <w:pPr>
        <w:spacing w:line="360" w:lineRule="auto"/>
        <w:ind w:firstLine="720"/>
        <w:jc w:val="both"/>
        <w:rPr>
          <w:rFonts w:eastAsia="Calibri"/>
          <w:szCs w:val="24"/>
        </w:rPr>
      </w:pPr>
      <w:r>
        <w:rPr>
          <w:rFonts w:eastAsia="Calibri"/>
          <w:szCs w:val="24"/>
        </w:rPr>
        <w:t>1</w:t>
      </w:r>
      <w:r w:rsidR="00EE00D1">
        <w:rPr>
          <w:rFonts w:eastAsia="Calibri"/>
          <w:szCs w:val="24"/>
        </w:rPr>
        <w:t>1</w:t>
      </w:r>
      <w:r w:rsidR="00A709B8">
        <w:rPr>
          <w:rFonts w:eastAsia="Calibri"/>
          <w:szCs w:val="24"/>
        </w:rPr>
        <w:t>.</w:t>
      </w:r>
      <w:r w:rsidR="00693635">
        <w:rPr>
          <w:rFonts w:eastAsia="Calibri"/>
          <w:szCs w:val="24"/>
        </w:rPr>
        <w:t xml:space="preserve"> </w:t>
      </w:r>
      <w:r w:rsidR="00A709B8">
        <w:rPr>
          <w:rFonts w:eastAsia="Calibri"/>
          <w:szCs w:val="24"/>
        </w:rPr>
        <w:t>Gimnazijos</w:t>
      </w:r>
      <w:r w:rsidR="000D0D42">
        <w:rPr>
          <w:rFonts w:eastAsia="Calibri"/>
          <w:bCs/>
          <w:szCs w:val="24"/>
        </w:rPr>
        <w:t xml:space="preserve"> darbuotojų, išskyrus darbininkus, </w:t>
      </w:r>
      <w:r w:rsidR="000D0D42">
        <w:rPr>
          <w:rFonts w:eastAsia="Calibri"/>
          <w:szCs w:val="24"/>
        </w:rPr>
        <w:t>pareiginės algos pastovioji dalis nustatoma pareiginės algos koeficientais.</w:t>
      </w:r>
    </w:p>
    <w:p w14:paraId="3AA73072" w14:textId="55C79069" w:rsidR="005800C2" w:rsidRPr="004711FC" w:rsidRDefault="00006240" w:rsidP="004711FC">
      <w:pPr>
        <w:spacing w:line="360" w:lineRule="auto"/>
        <w:ind w:firstLine="720"/>
        <w:jc w:val="both"/>
        <w:rPr>
          <w:rFonts w:eastAsia="Calibri"/>
          <w:szCs w:val="24"/>
        </w:rPr>
      </w:pPr>
      <w:r>
        <w:rPr>
          <w:rFonts w:eastAsia="Calibri"/>
          <w:szCs w:val="24"/>
        </w:rPr>
        <w:t>1</w:t>
      </w:r>
      <w:r w:rsidR="00EE00D1">
        <w:rPr>
          <w:rFonts w:eastAsia="Calibri"/>
          <w:szCs w:val="24"/>
        </w:rPr>
        <w:t>2</w:t>
      </w:r>
      <w:r w:rsidR="00A709B8">
        <w:rPr>
          <w:rFonts w:eastAsia="Calibri"/>
          <w:szCs w:val="24"/>
        </w:rPr>
        <w:t>.</w:t>
      </w:r>
      <w:r w:rsidR="000D0D42">
        <w:rPr>
          <w:rFonts w:eastAsia="Calibri"/>
          <w:szCs w:val="24"/>
        </w:rPr>
        <w:t xml:space="preserve"> Pareiginės algos koeficiento vienetas yra lygus pareiginės algos baziniam dydžiui</w:t>
      </w:r>
      <w:r w:rsidR="006E665E">
        <w:rPr>
          <w:rFonts w:eastAsia="Calibri"/>
          <w:szCs w:val="24"/>
        </w:rPr>
        <w:t xml:space="preserve"> (pareiginės algos bazinis dydis nustatomas įstatymu)</w:t>
      </w:r>
      <w:r w:rsidR="000D0D42">
        <w:rPr>
          <w:rFonts w:eastAsia="Calibri"/>
          <w:szCs w:val="24"/>
        </w:rPr>
        <w:t>.</w:t>
      </w:r>
      <w:r w:rsidR="000D0D42">
        <w:rPr>
          <w:szCs w:val="24"/>
        </w:rPr>
        <w:t xml:space="preserve"> </w:t>
      </w:r>
      <w:r w:rsidR="000D0D42">
        <w:rPr>
          <w:rFonts w:eastAsia="Calibri"/>
          <w:szCs w:val="24"/>
        </w:rPr>
        <w:t>Pareiginės algos pastovioji dalis apskaičiuojama atitinkamą pareiginės algos koeficientą dauginant iš pareiginės algos bazinio dydžio</w:t>
      </w:r>
      <w:r w:rsidR="00A83A9A">
        <w:rPr>
          <w:rFonts w:eastAsia="Calibri"/>
          <w:szCs w:val="24"/>
        </w:rPr>
        <w:t xml:space="preserve"> (1 </w:t>
      </w:r>
      <w:r w:rsidR="005800C2">
        <w:rPr>
          <w:rFonts w:eastAsia="Calibri"/>
          <w:szCs w:val="24"/>
        </w:rPr>
        <w:t xml:space="preserve">ir 2 priedas) </w:t>
      </w:r>
      <w:r w:rsidR="000D0D42">
        <w:rPr>
          <w:rFonts w:eastAsia="Calibri"/>
          <w:szCs w:val="24"/>
        </w:rPr>
        <w:t xml:space="preserve">. </w:t>
      </w:r>
    </w:p>
    <w:p w14:paraId="113BA4DC" w14:textId="50FDC55E" w:rsidR="002364D4" w:rsidRDefault="00AB561D">
      <w:pPr>
        <w:spacing w:line="360" w:lineRule="auto"/>
        <w:ind w:firstLine="720"/>
        <w:jc w:val="both"/>
        <w:rPr>
          <w:szCs w:val="24"/>
        </w:rPr>
      </w:pPr>
      <w:r>
        <w:rPr>
          <w:szCs w:val="24"/>
        </w:rPr>
        <w:t>1</w:t>
      </w:r>
      <w:r w:rsidR="00EE00D1">
        <w:rPr>
          <w:szCs w:val="24"/>
        </w:rPr>
        <w:t>3</w:t>
      </w:r>
      <w:r w:rsidR="000D0D42">
        <w:rPr>
          <w:szCs w:val="24"/>
        </w:rPr>
        <w:t>. Darbininkų pareiginės algos pastovioji dalis nustatoma minimaliosios mėnesinės algos dydžio.</w:t>
      </w:r>
    </w:p>
    <w:p w14:paraId="113BA4E0" w14:textId="6322D92E" w:rsidR="002364D4" w:rsidRPr="000C1A1B" w:rsidRDefault="0032343D">
      <w:pPr>
        <w:spacing w:line="360" w:lineRule="auto"/>
        <w:ind w:firstLine="720"/>
        <w:jc w:val="both"/>
        <w:rPr>
          <w:szCs w:val="24"/>
        </w:rPr>
      </w:pPr>
      <w:r>
        <w:rPr>
          <w:szCs w:val="24"/>
        </w:rPr>
        <w:t>1</w:t>
      </w:r>
      <w:r w:rsidR="00EE00D1">
        <w:rPr>
          <w:szCs w:val="24"/>
        </w:rPr>
        <w:t>4</w:t>
      </w:r>
      <w:r>
        <w:rPr>
          <w:szCs w:val="24"/>
        </w:rPr>
        <w:t xml:space="preserve">. </w:t>
      </w:r>
      <w:r w:rsidRPr="000C1A1B">
        <w:rPr>
          <w:szCs w:val="24"/>
        </w:rPr>
        <w:t>Darb</w:t>
      </w:r>
      <w:r w:rsidR="0023358B" w:rsidRPr="000C1A1B">
        <w:rPr>
          <w:szCs w:val="24"/>
        </w:rPr>
        <w:t>uotojams</w:t>
      </w:r>
      <w:r w:rsidR="000D0D42" w:rsidRPr="000C1A1B">
        <w:rPr>
          <w:szCs w:val="24"/>
        </w:rPr>
        <w:t xml:space="preserve"> pareiginės algos pastoviosio</w:t>
      </w:r>
      <w:r w:rsidR="0023358B" w:rsidRPr="000C1A1B">
        <w:rPr>
          <w:szCs w:val="24"/>
        </w:rPr>
        <w:t>s dalies koeficientas taikomas</w:t>
      </w:r>
      <w:r w:rsidR="00E1756F" w:rsidRPr="000C1A1B">
        <w:rPr>
          <w:szCs w:val="24"/>
        </w:rPr>
        <w:t xml:space="preserve"> </w:t>
      </w:r>
      <w:r w:rsidR="00AC6D4E" w:rsidRPr="000C1A1B">
        <w:rPr>
          <w:szCs w:val="24"/>
        </w:rPr>
        <w:t>Įstatyme</w:t>
      </w:r>
      <w:r w:rsidR="000D0D42" w:rsidRPr="000C1A1B">
        <w:rPr>
          <w:szCs w:val="24"/>
        </w:rPr>
        <w:t xml:space="preserve"> nu</w:t>
      </w:r>
      <w:r w:rsidR="0023358B" w:rsidRPr="000C1A1B">
        <w:rPr>
          <w:szCs w:val="24"/>
        </w:rPr>
        <w:t>statytose ribose</w:t>
      </w:r>
      <w:r w:rsidR="00E1756F" w:rsidRPr="000C1A1B">
        <w:rPr>
          <w:szCs w:val="24"/>
        </w:rPr>
        <w:t xml:space="preserve">, </w:t>
      </w:r>
      <w:r w:rsidR="00117928" w:rsidRPr="000C1A1B">
        <w:rPr>
          <w:szCs w:val="24"/>
        </w:rPr>
        <w:t>konkretus koeficientas nustatomas gimnazijos direktoriaus įsakymu</w:t>
      </w:r>
      <w:r w:rsidR="000D0D42" w:rsidRPr="000C1A1B">
        <w:rPr>
          <w:szCs w:val="24"/>
        </w:rPr>
        <w:t>,</w:t>
      </w:r>
      <w:r w:rsidR="00A0021E" w:rsidRPr="000C1A1B">
        <w:rPr>
          <w:szCs w:val="24"/>
        </w:rPr>
        <w:t xml:space="preserve"> atsižvelgiant į pareigybės lygį ir profesinio darbo patirtį, kuri apskaičiuojama sumuojant laikotarpius, kai buvo dirbamas analogiškas pareigybės aprašyme nustatytam tam tikros profesijos ar specialybės darbas arba vykdytos analogiškos pareigybės aprašyme nustatytos funkcijos</w:t>
      </w:r>
      <w:r w:rsidR="00E1756F" w:rsidRPr="000C1A1B">
        <w:rPr>
          <w:szCs w:val="24"/>
        </w:rPr>
        <w:t>, veiklos sudėtingumą</w:t>
      </w:r>
      <w:r w:rsidR="00A0021E" w:rsidRPr="000C1A1B">
        <w:rPr>
          <w:szCs w:val="24"/>
        </w:rPr>
        <w:t xml:space="preserve">. </w:t>
      </w:r>
      <w:r w:rsidR="000D0D42" w:rsidRPr="000C1A1B">
        <w:rPr>
          <w:szCs w:val="24"/>
        </w:rPr>
        <w:t xml:space="preserve">o </w:t>
      </w:r>
      <w:r w:rsidR="002129CD" w:rsidRPr="000C1A1B">
        <w:rPr>
          <w:szCs w:val="24"/>
        </w:rPr>
        <w:t>gimnazijo</w:t>
      </w:r>
      <w:r w:rsidR="000D0D42" w:rsidRPr="000C1A1B">
        <w:rPr>
          <w:szCs w:val="24"/>
        </w:rPr>
        <w:t xml:space="preserve">s vadovo – savininko teises ir pareigas įgyvendinanti institucija. </w:t>
      </w:r>
    </w:p>
    <w:p w14:paraId="113BA4E1" w14:textId="10C2A1BE" w:rsidR="002364D4" w:rsidRDefault="0032343D" w:rsidP="00334AFD">
      <w:pPr>
        <w:spacing w:line="360" w:lineRule="auto"/>
        <w:ind w:firstLine="709"/>
        <w:jc w:val="both"/>
        <w:rPr>
          <w:szCs w:val="24"/>
        </w:rPr>
      </w:pPr>
      <w:r>
        <w:rPr>
          <w:szCs w:val="24"/>
        </w:rPr>
        <w:lastRenderedPageBreak/>
        <w:t>1</w:t>
      </w:r>
      <w:r w:rsidR="007B7225">
        <w:rPr>
          <w:szCs w:val="24"/>
        </w:rPr>
        <w:t>4</w:t>
      </w:r>
      <w:r w:rsidR="00A0021E">
        <w:rPr>
          <w:szCs w:val="24"/>
        </w:rPr>
        <w:t>. D</w:t>
      </w:r>
      <w:r w:rsidR="00E1756F">
        <w:rPr>
          <w:szCs w:val="24"/>
        </w:rPr>
        <w:t>arbuotojams</w:t>
      </w:r>
      <w:r w:rsidR="000D0D42">
        <w:rPr>
          <w:szCs w:val="24"/>
        </w:rPr>
        <w:t xml:space="preserve"> pareiginės algos pastovioji dalis sulygstama</w:t>
      </w:r>
      <w:r w:rsidR="00225A7A">
        <w:rPr>
          <w:szCs w:val="24"/>
        </w:rPr>
        <w:t xml:space="preserve"> darbo sutartyje pagal </w:t>
      </w:r>
      <w:r w:rsidR="00E1756F">
        <w:rPr>
          <w:szCs w:val="24"/>
        </w:rPr>
        <w:t>Į</w:t>
      </w:r>
      <w:r w:rsidR="000D0D42">
        <w:rPr>
          <w:szCs w:val="24"/>
        </w:rPr>
        <w:t>sta</w:t>
      </w:r>
      <w:r w:rsidR="00E1756F">
        <w:rPr>
          <w:szCs w:val="24"/>
        </w:rPr>
        <w:t>tymo nuostatas</w:t>
      </w:r>
      <w:r w:rsidR="000D0D42">
        <w:rPr>
          <w:szCs w:val="24"/>
        </w:rPr>
        <w:t xml:space="preserve"> ir </w:t>
      </w:r>
      <w:r w:rsidR="00710EF3" w:rsidRPr="00371035">
        <w:rPr>
          <w:rFonts w:eastAsia="Calibri"/>
          <w:szCs w:val="24"/>
        </w:rPr>
        <w:t xml:space="preserve">Gimnazijos </w:t>
      </w:r>
      <w:r w:rsidR="00710EF3" w:rsidRPr="00371035">
        <w:rPr>
          <w:szCs w:val="24"/>
        </w:rPr>
        <w:t>darbuotojų, dirbančių pagal darbo s</w:t>
      </w:r>
      <w:r w:rsidR="00A71C8E">
        <w:rPr>
          <w:szCs w:val="24"/>
        </w:rPr>
        <w:t>utartis, darbo apmokėjimo tvarką</w:t>
      </w:r>
      <w:r w:rsidR="00E1756F" w:rsidRPr="00371035">
        <w:rPr>
          <w:szCs w:val="24"/>
        </w:rPr>
        <w:t>.</w:t>
      </w:r>
      <w:r w:rsidR="000D0D42">
        <w:rPr>
          <w:szCs w:val="24"/>
        </w:rPr>
        <w:t xml:space="preserve"> 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w:t>
      </w:r>
    </w:p>
    <w:p w14:paraId="5974BE7A" w14:textId="29C18DD3" w:rsidR="00EE00D1" w:rsidRDefault="00EE00D1" w:rsidP="00334AFD">
      <w:pPr>
        <w:spacing w:line="360" w:lineRule="auto"/>
        <w:ind w:firstLine="709"/>
        <w:jc w:val="both"/>
        <w:rPr>
          <w:szCs w:val="24"/>
        </w:rPr>
      </w:pPr>
    </w:p>
    <w:p w14:paraId="113BA4E2" w14:textId="0E19C3A8" w:rsidR="002364D4" w:rsidRDefault="007B7225" w:rsidP="00FE12CF">
      <w:pPr>
        <w:tabs>
          <w:tab w:val="left" w:pos="2552"/>
        </w:tabs>
        <w:ind w:firstLine="720"/>
        <w:jc w:val="center"/>
        <w:rPr>
          <w:b/>
          <w:szCs w:val="24"/>
        </w:rPr>
      </w:pPr>
      <w:r w:rsidRPr="00371035">
        <w:rPr>
          <w:b/>
          <w:szCs w:val="24"/>
        </w:rPr>
        <w:t>IV</w:t>
      </w:r>
      <w:r w:rsidR="0032343D" w:rsidRPr="00371035">
        <w:rPr>
          <w:b/>
          <w:szCs w:val="24"/>
        </w:rPr>
        <w:t xml:space="preserve"> SKYRIUS</w:t>
      </w:r>
    </w:p>
    <w:p w14:paraId="7536D529" w14:textId="539C71A4" w:rsidR="00B94E38" w:rsidRPr="0032343D" w:rsidRDefault="00B94E38" w:rsidP="00FE12CF">
      <w:pPr>
        <w:tabs>
          <w:tab w:val="left" w:pos="2552"/>
        </w:tabs>
        <w:ind w:firstLine="720"/>
        <w:jc w:val="center"/>
        <w:rPr>
          <w:b/>
          <w:szCs w:val="24"/>
        </w:rPr>
      </w:pPr>
      <w:r>
        <w:rPr>
          <w:b/>
          <w:szCs w:val="24"/>
        </w:rPr>
        <w:t>PAREIGINĖS ALGOS PASTOVIOSIOS ALGOS NUSTATYMAS</w:t>
      </w:r>
    </w:p>
    <w:p w14:paraId="2E055464" w14:textId="77777777" w:rsidR="00B94E38" w:rsidRDefault="00B94E38" w:rsidP="009A26E0">
      <w:pPr>
        <w:spacing w:line="360" w:lineRule="auto"/>
        <w:ind w:firstLine="720"/>
        <w:jc w:val="both"/>
      </w:pPr>
      <w:r>
        <w:t xml:space="preserve">15. Gimnazijos darbuotojų pareiginę algą sudaro pareiginės algos pastovioji dalis. Pareiginės algos koeficiento vienetas yra lygus pareiginės algos baziniam dydžiui. Pareiginės algos pastovioji dalis apskaičiuojama, atitinkamą pareiginės algos koeficientą dauginant iš pareiginės algos bazinio dydžio. </w:t>
      </w:r>
    </w:p>
    <w:p w14:paraId="51CE04D0" w14:textId="59534486" w:rsidR="00B94E38" w:rsidRDefault="00B94E38" w:rsidP="009A26E0">
      <w:pPr>
        <w:spacing w:line="360" w:lineRule="auto"/>
        <w:ind w:firstLine="720"/>
        <w:jc w:val="both"/>
      </w:pPr>
      <w:r>
        <w:t xml:space="preserve">16. Gimnazijos darbuotojų pareiginės algos pastoviosios dalies koeficientus darbo apmokėjimo tvarkos prieduose nurodytų koeficientų ribose nustato gimnazijos direktorius, suderinęs su darbo taryba. </w:t>
      </w:r>
    </w:p>
    <w:p w14:paraId="7B501F17" w14:textId="17B0C92A" w:rsidR="00B94E38" w:rsidRDefault="00B94E38" w:rsidP="00B94E38">
      <w:pPr>
        <w:spacing w:after="240" w:line="360" w:lineRule="auto"/>
        <w:ind w:firstLine="720"/>
        <w:jc w:val="both"/>
      </w:pPr>
      <w:r>
        <w:t>17. Gimnazijos darbuotojo pareiginės algos pastovioji dalis sulygstama darbo sutartyje.</w:t>
      </w:r>
    </w:p>
    <w:p w14:paraId="15BE0C42" w14:textId="6755C636" w:rsidR="00B94E38" w:rsidRPr="00B94E38" w:rsidRDefault="00B94E38" w:rsidP="009A26E0">
      <w:pPr>
        <w:spacing w:after="240" w:line="276" w:lineRule="auto"/>
        <w:ind w:firstLine="720"/>
        <w:jc w:val="center"/>
        <w:rPr>
          <w:b/>
        </w:rPr>
      </w:pPr>
      <w:r>
        <w:rPr>
          <w:b/>
        </w:rPr>
        <w:t>Direktoria</w:t>
      </w:r>
      <w:r w:rsidRPr="00B94E38">
        <w:rPr>
          <w:b/>
        </w:rPr>
        <w:t>us</w:t>
      </w:r>
      <w:r>
        <w:rPr>
          <w:b/>
        </w:rPr>
        <w:t>, direktoriaus</w:t>
      </w:r>
      <w:r w:rsidRPr="00B94E38">
        <w:rPr>
          <w:b/>
        </w:rPr>
        <w:t xml:space="preserve"> pavaduotojų ugdymui pareiginės algos pastovioji dalis</w:t>
      </w:r>
    </w:p>
    <w:p w14:paraId="24D397B2" w14:textId="68F1A88A" w:rsidR="00B94E38" w:rsidRDefault="00B94E38" w:rsidP="009A26E0">
      <w:pPr>
        <w:spacing w:line="360" w:lineRule="auto"/>
        <w:ind w:firstLine="720"/>
        <w:jc w:val="both"/>
        <w:rPr>
          <w:szCs w:val="24"/>
          <w:lang w:eastAsia="lt-LT"/>
        </w:rPr>
      </w:pPr>
      <w:r>
        <w:t xml:space="preserve">18. </w:t>
      </w:r>
      <w:r>
        <w:rPr>
          <w:szCs w:val="24"/>
          <w:lang w:eastAsia="lt-LT"/>
        </w:rPr>
        <w:t xml:space="preserve">Gimnazijos direktoriaus, jo pavaduotojų ugdymui pareiginės algos pastovioji dalis nustatoma </w:t>
      </w:r>
      <w:r w:rsidRPr="000C1A1B">
        <w:rPr>
          <w:szCs w:val="24"/>
        </w:rPr>
        <w:t>Įstatyme nustatytose ribose, konkretus koeficientas nustatomas gimnazijos direktoriaus įsakymu,</w:t>
      </w:r>
      <w:r w:rsidRPr="000C1A1B">
        <w:rPr>
          <w:i/>
          <w:szCs w:val="24"/>
        </w:rPr>
        <w:t xml:space="preserve"> </w:t>
      </w:r>
      <w:r>
        <w:rPr>
          <w:szCs w:val="24"/>
          <w:lang w:eastAsia="lt-LT"/>
        </w:rPr>
        <w:t xml:space="preserve">pagal šios darbo apmokėjimo tvarkos </w:t>
      </w:r>
      <w:r w:rsidR="00C11E76">
        <w:rPr>
          <w:szCs w:val="24"/>
          <w:lang w:eastAsia="lt-LT"/>
        </w:rPr>
        <w:t>2</w:t>
      </w:r>
      <w:r>
        <w:rPr>
          <w:szCs w:val="24"/>
          <w:lang w:eastAsia="lt-LT"/>
        </w:rPr>
        <w:t xml:space="preserve"> priedą, atsižvelgiant į mokykloje ugdomų mokinių skaičių, pedagoginio darbo stažą, vadybinę kvalifikacinę kategoriją ir veiklos sudėtingumą</w:t>
      </w:r>
    </w:p>
    <w:p w14:paraId="55619534" w14:textId="7B993D64" w:rsidR="00B94E38" w:rsidRDefault="00B94E38" w:rsidP="00B94E38">
      <w:pPr>
        <w:spacing w:after="240" w:line="360" w:lineRule="auto"/>
        <w:ind w:firstLine="720"/>
        <w:jc w:val="both"/>
      </w:pPr>
      <w:r>
        <w:t xml:space="preserve">19. Pareiginės algos pastoviosios dalies koeficientas nustatomas iš naujo pasikeitus ugdomų mokinių skaičiui, pedagoginio darbo stažui ir veiklos sudėtingumui. </w:t>
      </w:r>
    </w:p>
    <w:p w14:paraId="40D5199E" w14:textId="1CE6D9F8" w:rsidR="00B94E38" w:rsidRDefault="00B94E38" w:rsidP="00B94E38">
      <w:pPr>
        <w:spacing w:after="240" w:line="360" w:lineRule="auto"/>
        <w:ind w:firstLine="720"/>
        <w:jc w:val="both"/>
      </w:pPr>
      <w:r>
        <w:t xml:space="preserve">20. Direktoriaus pavaduotojų ugdymui pareiginės algos pastoviosios dalies koeficientai nustatomi direktoriaus įsakymu. </w:t>
      </w:r>
    </w:p>
    <w:p w14:paraId="44A0A80A" w14:textId="76D64DCF" w:rsidR="00B94E38" w:rsidRPr="00B94E38" w:rsidRDefault="00B94E38" w:rsidP="009A26E0">
      <w:pPr>
        <w:spacing w:after="240" w:line="276" w:lineRule="auto"/>
        <w:ind w:firstLine="720"/>
        <w:jc w:val="center"/>
        <w:rPr>
          <w:b/>
        </w:rPr>
      </w:pPr>
      <w:r w:rsidRPr="00B94E38">
        <w:rPr>
          <w:b/>
        </w:rPr>
        <w:t>Mokytojų</w:t>
      </w:r>
      <w:r w:rsidR="005C065B">
        <w:rPr>
          <w:b/>
        </w:rPr>
        <w:t xml:space="preserve"> ir pagalbos specialistų</w:t>
      </w:r>
      <w:r w:rsidRPr="00B94E38">
        <w:rPr>
          <w:b/>
        </w:rPr>
        <w:t xml:space="preserve"> pareiginės algos pastovioji dalis</w:t>
      </w:r>
    </w:p>
    <w:p w14:paraId="0F2BCFA5" w14:textId="7B304D79" w:rsidR="005C065B" w:rsidRDefault="005C065B" w:rsidP="00B94E38">
      <w:pPr>
        <w:spacing w:after="240" w:line="360" w:lineRule="auto"/>
        <w:ind w:firstLine="720"/>
        <w:jc w:val="both"/>
      </w:pPr>
      <w:r>
        <w:t xml:space="preserve"> </w:t>
      </w:r>
      <w:r w:rsidR="00B94E38">
        <w:t>2</w:t>
      </w:r>
      <w:r>
        <w:t>1</w:t>
      </w:r>
      <w:r w:rsidR="00B94E38">
        <w:t xml:space="preserve">. Mokytojų </w:t>
      </w:r>
      <w:r>
        <w:t xml:space="preserve">ir pagalbos mokiniu specialisto </w:t>
      </w:r>
      <w:r w:rsidR="00B94E38">
        <w:t xml:space="preserve">pareiginės algos pastovioji dalis nustatoma pagal šio </w:t>
      </w:r>
      <w:r w:rsidR="00B94E38" w:rsidRPr="00C11E76">
        <w:t xml:space="preserve">aprašo </w:t>
      </w:r>
      <w:r w:rsidR="00C11E76" w:rsidRPr="00C11E76">
        <w:t xml:space="preserve">2 </w:t>
      </w:r>
      <w:r w:rsidR="00C11E76">
        <w:t>priedą</w:t>
      </w:r>
      <w:r w:rsidR="00B94E38">
        <w:t xml:space="preserve">, atsižvelgiant į pedagoginio darbo stažą, kvalifikacinę kategoriją ir veiklos sudėtingumą. </w:t>
      </w:r>
    </w:p>
    <w:p w14:paraId="16740380" w14:textId="7111F2B0" w:rsidR="005C065B" w:rsidRDefault="005C065B" w:rsidP="00B94E38">
      <w:pPr>
        <w:spacing w:after="240" w:line="360" w:lineRule="auto"/>
        <w:ind w:firstLine="720"/>
        <w:jc w:val="both"/>
      </w:pPr>
      <w:r>
        <w:lastRenderedPageBreak/>
        <w:t>22</w:t>
      </w:r>
      <w:r w:rsidR="00B94E38">
        <w:t xml:space="preserve">. Direktoriaus pavaduotojų ugdymui, mokytojų ir pagalbos mokiniui specialistų (toliau – pedagoginiai darbuotojai) </w:t>
      </w:r>
      <w:r w:rsidR="00B94E38" w:rsidRPr="00C11E76">
        <w:t>pareiginės algos pastoviosios dalies koefic</w:t>
      </w:r>
      <w:r w:rsidR="00C11E76" w:rsidRPr="00C11E76">
        <w:t xml:space="preserve">ientas didinamas aprašo 1, 2 </w:t>
      </w:r>
      <w:r w:rsidR="00B94E38" w:rsidRPr="00C11E76">
        <w:t>prieduose nustatytais atvejais nurodytais dydžiais.</w:t>
      </w:r>
      <w:r w:rsidR="00B94E38">
        <w:t xml:space="preserve"> </w:t>
      </w:r>
    </w:p>
    <w:p w14:paraId="3649572E" w14:textId="7E7932D2" w:rsidR="005C065B" w:rsidRPr="005C065B" w:rsidRDefault="00B94E38" w:rsidP="009A26E0">
      <w:pPr>
        <w:spacing w:after="240" w:line="276" w:lineRule="auto"/>
        <w:ind w:firstLine="720"/>
        <w:jc w:val="center"/>
        <w:rPr>
          <w:b/>
        </w:rPr>
      </w:pPr>
      <w:r w:rsidRPr="005C065B">
        <w:rPr>
          <w:b/>
        </w:rPr>
        <w:t>Direktoriaus pavaduotojo ūkiui, specialistų, kvalifikuotų darbuotojų, darbininkų pareiginės algos pastovioji dalis</w:t>
      </w:r>
    </w:p>
    <w:p w14:paraId="6F91DC1D" w14:textId="40989DA8" w:rsidR="005C065B" w:rsidRDefault="005C065B" w:rsidP="005C065B">
      <w:pPr>
        <w:spacing w:line="360" w:lineRule="auto"/>
        <w:ind w:firstLine="720"/>
        <w:jc w:val="both"/>
      </w:pPr>
      <w:r>
        <w:t>23</w:t>
      </w:r>
      <w:r w:rsidR="00B94E38">
        <w:t xml:space="preserve">. Gimnazijos direktoriaus pavaduotojo ūkiui pareiginės algos pastovioji dalis nustatoma pagal </w:t>
      </w:r>
      <w:r w:rsidR="00B94E38" w:rsidRPr="000015B4">
        <w:t xml:space="preserve">aprašo </w:t>
      </w:r>
      <w:r w:rsidR="000015B4" w:rsidRPr="000015B4">
        <w:t>1</w:t>
      </w:r>
      <w:r w:rsidR="00B94E38" w:rsidRPr="000015B4">
        <w:t xml:space="preserve"> priedą, atsižvelgiant</w:t>
      </w:r>
      <w:r w:rsidR="00B94E38">
        <w:t xml:space="preserve"> į pareigybių sąraše nustatytą darbuotojų pareigybių skaičių ir vadovaujamo darbo patirtį, kuri apskaičiuojama sumuojant laikotarpius, kai buvo vadovaujama įmonėms, įstaigoms ir organizacijoms ir (ar) jų padaliniams. </w:t>
      </w:r>
      <w:r>
        <w:t>Pareiginės algos pastoviosios dalies koeficientas nustatomas iš naujo pasikeitus darbuotojų pareigybių skaičiui, vadovaujamo darbo patirčiai ir (ar) profesinio darbo patirčiai ar nustačius, kad gimnazijos direktoriaus pavaduotojo ūkiui pareiginė alga (pastovioji dalis kartu su kintamąja dalimi) viršija praėjusio ketvirčio darbuotojų 5 vidutinius pareiginių algų (pastoviųjų dalių kartu su kintamosiomis dalimis) dydžius.</w:t>
      </w:r>
    </w:p>
    <w:p w14:paraId="52B5EFE7" w14:textId="77777777" w:rsidR="005C065B" w:rsidRDefault="005C065B" w:rsidP="005C065B">
      <w:pPr>
        <w:spacing w:line="360" w:lineRule="auto"/>
        <w:ind w:firstLine="720"/>
        <w:jc w:val="both"/>
      </w:pPr>
      <w:r>
        <w:t>24</w:t>
      </w:r>
      <w:r w:rsidR="00B94E38">
        <w:t xml:space="preserve">. Gimnazijos specialistų, kvalifikuotų darbuotojų pareiginės algos pastovioji dalis nustatoma pagal </w:t>
      </w:r>
      <w:r w:rsidR="00B94E38" w:rsidRPr="00327DFB">
        <w:t xml:space="preserve">aprašo </w:t>
      </w:r>
      <w:r w:rsidRPr="00327DFB">
        <w:t>1</w:t>
      </w:r>
      <w:r w:rsidR="00B94E38" w:rsidRPr="00327DFB">
        <w:t xml:space="preserve"> priedą</w:t>
      </w:r>
      <w:r w:rsidR="00B94E38">
        <w:t xml:space="preserve">, atsižvelgiant į pareigybės lygį ir profesinio darbo patirtį, kuri apskaičiuojama sumuojant laikotarpius, kai buvo dirbamas analogiškas pareigybės aprašyme nustatytas tam tikros profesijos ar specialybės darbas arba vykdytos analogiškos pareigybės aprašyme nustatytos funkcijos. </w:t>
      </w:r>
    </w:p>
    <w:p w14:paraId="03EA207D" w14:textId="0D37A4EC" w:rsidR="00B94E38" w:rsidRPr="00FA7526" w:rsidRDefault="005C065B" w:rsidP="005C065B">
      <w:pPr>
        <w:spacing w:line="360" w:lineRule="auto"/>
        <w:ind w:firstLine="720"/>
        <w:jc w:val="both"/>
        <w:rPr>
          <w:b/>
          <w:bCs/>
          <w:szCs w:val="24"/>
          <w:lang w:eastAsia="lt-LT"/>
        </w:rPr>
      </w:pPr>
      <w:r>
        <w:t>25</w:t>
      </w:r>
      <w:r w:rsidR="00B94E38">
        <w:t>. Darbininkų pareiginės algos pastovioji dalis nustatoma minimalios mėnesinės algos dydžio.</w:t>
      </w:r>
    </w:p>
    <w:p w14:paraId="113BA4E8" w14:textId="3B4A2238" w:rsidR="002364D4" w:rsidRDefault="005C065B" w:rsidP="005C065B">
      <w:pPr>
        <w:spacing w:line="360" w:lineRule="auto"/>
        <w:ind w:firstLine="720"/>
        <w:jc w:val="both"/>
        <w:rPr>
          <w:szCs w:val="24"/>
          <w:lang w:eastAsia="lt-LT"/>
        </w:rPr>
      </w:pPr>
      <w:r>
        <w:rPr>
          <w:szCs w:val="24"/>
          <w:lang w:eastAsia="lt-LT"/>
        </w:rPr>
        <w:t>26</w:t>
      </w:r>
      <w:r w:rsidR="000D0D42">
        <w:rPr>
          <w:szCs w:val="24"/>
          <w:lang w:eastAsia="lt-LT"/>
        </w:rPr>
        <w:t xml:space="preserve">. Pareigybių, kurias einant atliekamas darbas yra laikomas pedagoginiu ir įskaitomas į pedagoginio darbo stažą, sąrašą tvirtina švietimo ir mokslo ministras. </w:t>
      </w:r>
    </w:p>
    <w:p w14:paraId="113BA4E9" w14:textId="3E6DDED5" w:rsidR="002364D4" w:rsidRDefault="00066EEA" w:rsidP="005C065B">
      <w:pPr>
        <w:spacing w:line="360" w:lineRule="auto"/>
        <w:ind w:firstLine="720"/>
        <w:jc w:val="both"/>
        <w:rPr>
          <w:bCs/>
          <w:szCs w:val="24"/>
          <w:lang w:eastAsia="lt-LT"/>
        </w:rPr>
      </w:pPr>
      <w:r>
        <w:rPr>
          <w:bCs/>
          <w:szCs w:val="24"/>
          <w:lang w:eastAsia="lt-LT"/>
        </w:rPr>
        <w:t>2</w:t>
      </w:r>
      <w:r w:rsidR="005C065B">
        <w:rPr>
          <w:bCs/>
          <w:szCs w:val="24"/>
          <w:lang w:eastAsia="lt-LT"/>
        </w:rPr>
        <w:t>7</w:t>
      </w:r>
      <w:r w:rsidR="000D0D42">
        <w:rPr>
          <w:bCs/>
          <w:szCs w:val="24"/>
          <w:lang w:eastAsia="lt-LT"/>
        </w:rPr>
        <w:t>. Mokytojų, pagalbos mokiniui specialistų, mokyklų vadovų, jų pavaduotojų ugdymui</w:t>
      </w:r>
      <w:r w:rsidR="00927B09">
        <w:rPr>
          <w:bCs/>
          <w:szCs w:val="24"/>
          <w:lang w:eastAsia="lt-LT"/>
        </w:rPr>
        <w:t xml:space="preserve"> </w:t>
      </w:r>
      <w:r w:rsidR="000D0D42">
        <w:rPr>
          <w:bCs/>
          <w:szCs w:val="24"/>
          <w:lang w:eastAsia="lt-LT"/>
        </w:rPr>
        <w:t>pareiginės algos kintamoji dalis nenustatoma.</w:t>
      </w:r>
    </w:p>
    <w:p w14:paraId="143116E2" w14:textId="446C54E9" w:rsidR="00CB68F9" w:rsidRDefault="00CB68F9" w:rsidP="009A26E0">
      <w:pPr>
        <w:spacing w:line="360" w:lineRule="auto"/>
        <w:jc w:val="both"/>
        <w:rPr>
          <w:bCs/>
          <w:szCs w:val="24"/>
          <w:lang w:eastAsia="lt-LT"/>
        </w:rPr>
      </w:pPr>
    </w:p>
    <w:p w14:paraId="113BA4EA" w14:textId="0D73AE38" w:rsidR="002364D4" w:rsidRPr="00626CED" w:rsidRDefault="00626CED" w:rsidP="00FE12CF">
      <w:pPr>
        <w:ind w:firstLine="720"/>
        <w:jc w:val="center"/>
        <w:rPr>
          <w:b/>
          <w:szCs w:val="24"/>
        </w:rPr>
      </w:pPr>
      <w:r w:rsidRPr="00626CED">
        <w:rPr>
          <w:b/>
          <w:szCs w:val="24"/>
        </w:rPr>
        <w:t>V SKYRIUS</w:t>
      </w:r>
    </w:p>
    <w:p w14:paraId="113BA4EB" w14:textId="326AB33B" w:rsidR="002364D4" w:rsidRDefault="00626CED" w:rsidP="00FE12CF">
      <w:pPr>
        <w:ind w:firstLine="720"/>
        <w:jc w:val="center"/>
        <w:rPr>
          <w:b/>
          <w:szCs w:val="24"/>
        </w:rPr>
      </w:pPr>
      <w:r w:rsidRPr="00626CED">
        <w:rPr>
          <w:b/>
          <w:szCs w:val="24"/>
        </w:rPr>
        <w:t>PAREIGINĖS ALGOS KINTAMOJI DALIS</w:t>
      </w:r>
    </w:p>
    <w:p w14:paraId="7F08253C" w14:textId="77777777" w:rsidR="00411FDC" w:rsidRPr="00626CED" w:rsidRDefault="00411FDC" w:rsidP="00FE12CF">
      <w:pPr>
        <w:ind w:firstLine="720"/>
        <w:jc w:val="center"/>
        <w:rPr>
          <w:b/>
          <w:szCs w:val="24"/>
        </w:rPr>
      </w:pPr>
    </w:p>
    <w:p w14:paraId="113BA4EC" w14:textId="44117AEA" w:rsidR="002364D4" w:rsidRDefault="00066EEA">
      <w:pPr>
        <w:spacing w:line="360" w:lineRule="auto"/>
        <w:ind w:firstLine="720"/>
        <w:jc w:val="both"/>
        <w:rPr>
          <w:szCs w:val="24"/>
        </w:rPr>
      </w:pPr>
      <w:r>
        <w:rPr>
          <w:szCs w:val="24"/>
        </w:rPr>
        <w:t>2</w:t>
      </w:r>
      <w:r w:rsidR="000A4959">
        <w:rPr>
          <w:szCs w:val="24"/>
        </w:rPr>
        <w:t>8</w:t>
      </w:r>
      <w:r w:rsidR="002129CD">
        <w:rPr>
          <w:szCs w:val="24"/>
        </w:rPr>
        <w:t>. D</w:t>
      </w:r>
      <w:r w:rsidR="000D0D42">
        <w:rPr>
          <w:szCs w:val="24"/>
        </w:rPr>
        <w:t>arbuotojų pareiginės algos kintamosios dalies nustatymas priklauso nuo praėjusių metų veiklos vertinimo pagal darbuotojui nustatytas metines užduotis, siektinus rezultatus ir jų ve</w:t>
      </w:r>
      <w:r w:rsidR="00626CED">
        <w:rPr>
          <w:szCs w:val="24"/>
        </w:rPr>
        <w:t>rtinimo rodiklius</w:t>
      </w:r>
      <w:r w:rsidR="00164399">
        <w:rPr>
          <w:szCs w:val="24"/>
        </w:rPr>
        <w:t>.</w:t>
      </w:r>
    </w:p>
    <w:p w14:paraId="113BA4ED" w14:textId="133851A1" w:rsidR="002364D4" w:rsidRDefault="000A4959">
      <w:pPr>
        <w:spacing w:line="360" w:lineRule="auto"/>
        <w:ind w:firstLine="720"/>
        <w:jc w:val="both"/>
        <w:rPr>
          <w:szCs w:val="24"/>
        </w:rPr>
      </w:pPr>
      <w:r>
        <w:rPr>
          <w:szCs w:val="24"/>
        </w:rPr>
        <w:t>29</w:t>
      </w:r>
      <w:r w:rsidR="007B7225">
        <w:rPr>
          <w:szCs w:val="24"/>
        </w:rPr>
        <w:t>.</w:t>
      </w:r>
      <w:r w:rsidR="00F75313">
        <w:rPr>
          <w:szCs w:val="24"/>
        </w:rPr>
        <w:t xml:space="preserve"> </w:t>
      </w:r>
      <w:r w:rsidR="000D0D42">
        <w:rPr>
          <w:szCs w:val="24"/>
        </w:rPr>
        <w:t>Pareiginės algos kintamoji dalis, atsižvelgiant į praėjusių metų veiklos vertinimą, nustatoma vieniems metams ir gali siekti iki 50 procentų pareiginės algos pastoviosios dalies</w:t>
      </w:r>
      <w:r w:rsidR="00164399">
        <w:rPr>
          <w:szCs w:val="24"/>
        </w:rPr>
        <w:t>.</w:t>
      </w:r>
      <w:r w:rsidR="000D0D42">
        <w:rPr>
          <w:szCs w:val="24"/>
        </w:rPr>
        <w:t xml:space="preserve"> </w:t>
      </w:r>
    </w:p>
    <w:p w14:paraId="113BA4EE" w14:textId="0AA3C17D" w:rsidR="002364D4" w:rsidRPr="00371035" w:rsidRDefault="00066EEA">
      <w:pPr>
        <w:spacing w:line="360" w:lineRule="auto"/>
        <w:ind w:firstLine="720"/>
        <w:jc w:val="both"/>
        <w:rPr>
          <w:szCs w:val="24"/>
        </w:rPr>
      </w:pPr>
      <w:r>
        <w:rPr>
          <w:szCs w:val="24"/>
        </w:rPr>
        <w:lastRenderedPageBreak/>
        <w:t>3</w:t>
      </w:r>
      <w:r w:rsidR="000A4959">
        <w:rPr>
          <w:szCs w:val="24"/>
        </w:rPr>
        <w:t>0</w:t>
      </w:r>
      <w:r w:rsidR="000D0D42">
        <w:rPr>
          <w:szCs w:val="24"/>
        </w:rPr>
        <w:t xml:space="preserve">. </w:t>
      </w:r>
      <w:r w:rsidR="00C00313">
        <w:rPr>
          <w:szCs w:val="24"/>
        </w:rPr>
        <w:t>Gimnazijos</w:t>
      </w:r>
      <w:r w:rsidR="000D0D42">
        <w:rPr>
          <w:szCs w:val="24"/>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vieniems </w:t>
      </w:r>
      <w:r w:rsidR="000D0D42" w:rsidRPr="00371035">
        <w:rPr>
          <w:szCs w:val="24"/>
        </w:rPr>
        <w:t>metams.</w:t>
      </w:r>
    </w:p>
    <w:p w14:paraId="113BA4F0" w14:textId="6E6E482C" w:rsidR="002364D4" w:rsidRPr="00371035" w:rsidRDefault="000A4959">
      <w:pPr>
        <w:spacing w:line="360" w:lineRule="auto"/>
        <w:ind w:firstLine="720"/>
        <w:jc w:val="both"/>
        <w:rPr>
          <w:rFonts w:eastAsia="Calibri"/>
          <w:bCs/>
          <w:szCs w:val="24"/>
        </w:rPr>
      </w:pPr>
      <w:r>
        <w:rPr>
          <w:rFonts w:eastAsia="Calibri"/>
          <w:bCs/>
          <w:szCs w:val="24"/>
          <w:lang w:val="en-US"/>
        </w:rPr>
        <w:t>31</w:t>
      </w:r>
      <w:r w:rsidR="000D0D42" w:rsidRPr="00371035">
        <w:rPr>
          <w:rFonts w:eastAsia="Calibri"/>
          <w:bCs/>
          <w:szCs w:val="24"/>
        </w:rPr>
        <w:t xml:space="preserve">. Konkrečius pareiginės algos kintamosios dalies dydžius pagal </w:t>
      </w:r>
      <w:r w:rsidR="00F75313">
        <w:rPr>
          <w:rFonts w:eastAsia="Calibri"/>
          <w:bCs/>
          <w:szCs w:val="24"/>
        </w:rPr>
        <w:t>darbo apmokėjimo tvarką nustato gimnazijos</w:t>
      </w:r>
      <w:r w:rsidR="000D0D42" w:rsidRPr="00371035">
        <w:rPr>
          <w:rFonts w:eastAsia="Calibri"/>
          <w:bCs/>
          <w:szCs w:val="24"/>
        </w:rPr>
        <w:t xml:space="preserve"> vadovas</w:t>
      </w:r>
      <w:r w:rsidR="004F5791">
        <w:rPr>
          <w:rFonts w:eastAsia="Calibri"/>
          <w:bCs/>
          <w:szCs w:val="24"/>
        </w:rPr>
        <w:t xml:space="preserve"> įsakymu</w:t>
      </w:r>
      <w:r w:rsidR="000D0D42" w:rsidRPr="00371035">
        <w:rPr>
          <w:rFonts w:eastAsia="Calibri"/>
          <w:bCs/>
          <w:szCs w:val="24"/>
        </w:rPr>
        <w:t xml:space="preserve">, o biudžetinės įstaigos vadovui, įvertinusi jo praėjusių metų veiklą, – savininko teises ir pareigas įgyvendinanti institucija. </w:t>
      </w:r>
    </w:p>
    <w:p w14:paraId="113BA4F1" w14:textId="670FC0D3" w:rsidR="002364D4" w:rsidRDefault="000A4959">
      <w:pPr>
        <w:spacing w:line="360" w:lineRule="auto"/>
        <w:ind w:firstLine="720"/>
        <w:jc w:val="both"/>
        <w:rPr>
          <w:rFonts w:eastAsia="Calibri"/>
          <w:bCs/>
          <w:szCs w:val="24"/>
        </w:rPr>
      </w:pPr>
      <w:r>
        <w:rPr>
          <w:rFonts w:eastAsia="Calibri"/>
          <w:bCs/>
          <w:szCs w:val="24"/>
        </w:rPr>
        <w:t>32</w:t>
      </w:r>
      <w:r w:rsidR="000D0D42" w:rsidRPr="00371035">
        <w:rPr>
          <w:rFonts w:eastAsia="Calibri"/>
          <w:bCs/>
          <w:szCs w:val="24"/>
        </w:rPr>
        <w:t>. Darbininkams</w:t>
      </w:r>
      <w:r w:rsidR="000D0D42">
        <w:rPr>
          <w:rFonts w:eastAsia="Calibri"/>
          <w:bCs/>
          <w:szCs w:val="24"/>
        </w:rPr>
        <w:t xml:space="preserve"> pareiginės algos kintamoji dalis nenustatoma.</w:t>
      </w:r>
    </w:p>
    <w:p w14:paraId="0E14C86F" w14:textId="6303CD27" w:rsidR="00FA7526" w:rsidRDefault="00FA7526">
      <w:pPr>
        <w:spacing w:line="360" w:lineRule="auto"/>
        <w:ind w:firstLine="720"/>
        <w:jc w:val="both"/>
        <w:rPr>
          <w:rFonts w:eastAsia="Calibri"/>
          <w:bCs/>
          <w:szCs w:val="24"/>
        </w:rPr>
      </w:pPr>
    </w:p>
    <w:p w14:paraId="5866B4F8" w14:textId="29EF57F0" w:rsidR="002624D4" w:rsidRDefault="002624D4" w:rsidP="00FE12CF">
      <w:pPr>
        <w:ind w:firstLine="720"/>
        <w:jc w:val="center"/>
        <w:rPr>
          <w:rFonts w:eastAsia="Calibri"/>
          <w:b/>
          <w:bCs/>
          <w:szCs w:val="24"/>
        </w:rPr>
      </w:pPr>
      <w:r w:rsidRPr="002624D4">
        <w:rPr>
          <w:rFonts w:eastAsia="Calibri"/>
          <w:b/>
          <w:bCs/>
          <w:szCs w:val="24"/>
        </w:rPr>
        <w:t>V</w:t>
      </w:r>
      <w:r w:rsidR="007B7225">
        <w:rPr>
          <w:rFonts w:eastAsia="Calibri"/>
          <w:b/>
          <w:bCs/>
          <w:szCs w:val="24"/>
        </w:rPr>
        <w:t>I</w:t>
      </w:r>
      <w:r w:rsidRPr="002624D4">
        <w:rPr>
          <w:rFonts w:eastAsia="Calibri"/>
          <w:b/>
          <w:bCs/>
          <w:szCs w:val="24"/>
        </w:rPr>
        <w:t xml:space="preserve"> SKYRIUS</w:t>
      </w:r>
    </w:p>
    <w:p w14:paraId="773968C1" w14:textId="38AB0066" w:rsidR="002624D4" w:rsidRDefault="002624D4" w:rsidP="00FE12CF">
      <w:pPr>
        <w:ind w:firstLine="720"/>
        <w:jc w:val="center"/>
        <w:rPr>
          <w:rFonts w:eastAsia="Calibri"/>
          <w:b/>
          <w:bCs/>
          <w:szCs w:val="24"/>
        </w:rPr>
      </w:pPr>
      <w:r w:rsidRPr="002624D4">
        <w:rPr>
          <w:rFonts w:eastAsia="Calibri"/>
          <w:b/>
          <w:bCs/>
          <w:szCs w:val="24"/>
        </w:rPr>
        <w:t>PRIEMOKOS</w:t>
      </w:r>
    </w:p>
    <w:p w14:paraId="133B2418" w14:textId="77777777" w:rsidR="00512B94" w:rsidRPr="002624D4" w:rsidRDefault="00512B94" w:rsidP="00FE12CF">
      <w:pPr>
        <w:ind w:firstLine="720"/>
        <w:jc w:val="center"/>
        <w:rPr>
          <w:rFonts w:eastAsia="Calibri"/>
          <w:b/>
          <w:bCs/>
          <w:szCs w:val="24"/>
        </w:rPr>
      </w:pPr>
    </w:p>
    <w:p w14:paraId="1FEBFD71" w14:textId="6206B67E" w:rsidR="002624D4" w:rsidRPr="00AD029B" w:rsidRDefault="006C6426">
      <w:pPr>
        <w:spacing w:line="360" w:lineRule="auto"/>
        <w:ind w:firstLine="720"/>
        <w:jc w:val="both"/>
        <w:rPr>
          <w:color w:val="C00000"/>
          <w:szCs w:val="24"/>
        </w:rPr>
      </w:pPr>
      <w:r>
        <w:rPr>
          <w:szCs w:val="24"/>
        </w:rPr>
        <w:t>3</w:t>
      </w:r>
      <w:r w:rsidR="000A4959">
        <w:rPr>
          <w:szCs w:val="24"/>
        </w:rPr>
        <w:t>3</w:t>
      </w:r>
      <w:r w:rsidR="002624D4">
        <w:rPr>
          <w:szCs w:val="24"/>
        </w:rPr>
        <w:t xml:space="preserve">. </w:t>
      </w:r>
      <w:r w:rsidR="000D0D42" w:rsidRPr="001C6BE0">
        <w:rPr>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w:t>
      </w:r>
      <w:r w:rsidR="00E249EB" w:rsidRPr="001C6BE0">
        <w:rPr>
          <w:szCs w:val="24"/>
        </w:rPr>
        <w:t>su</w:t>
      </w:r>
      <w:r w:rsidR="000B063F">
        <w:rPr>
          <w:szCs w:val="24"/>
        </w:rPr>
        <w:t xml:space="preserve">formuluotų raštu, vykdymą </w:t>
      </w:r>
      <w:r w:rsidR="007502FE">
        <w:rPr>
          <w:szCs w:val="24"/>
        </w:rPr>
        <w:t xml:space="preserve">gali </w:t>
      </w:r>
      <w:r w:rsidR="00D02662" w:rsidRPr="001C6BE0">
        <w:rPr>
          <w:szCs w:val="24"/>
        </w:rPr>
        <w:t>siek</w:t>
      </w:r>
      <w:r w:rsidR="007502FE">
        <w:rPr>
          <w:szCs w:val="24"/>
        </w:rPr>
        <w:t>ti iki</w:t>
      </w:r>
      <w:r w:rsidR="00E249EB" w:rsidRPr="001C6BE0">
        <w:rPr>
          <w:szCs w:val="24"/>
        </w:rPr>
        <w:t xml:space="preserve"> </w:t>
      </w:r>
      <w:r w:rsidR="007502FE">
        <w:rPr>
          <w:szCs w:val="24"/>
        </w:rPr>
        <w:t>3</w:t>
      </w:r>
      <w:r w:rsidR="000D0D42" w:rsidRPr="001C6BE0">
        <w:rPr>
          <w:szCs w:val="24"/>
        </w:rPr>
        <w:t xml:space="preserve">0 procentų pareiginės algos pastoviosios dalies dydžio. </w:t>
      </w:r>
    </w:p>
    <w:p w14:paraId="113BA4F4" w14:textId="646E86E8" w:rsidR="002364D4" w:rsidRDefault="006C6426">
      <w:pPr>
        <w:spacing w:line="360" w:lineRule="auto"/>
        <w:ind w:firstLine="720"/>
        <w:jc w:val="both"/>
        <w:rPr>
          <w:szCs w:val="24"/>
        </w:rPr>
      </w:pPr>
      <w:r>
        <w:rPr>
          <w:szCs w:val="24"/>
        </w:rPr>
        <w:t>3</w:t>
      </w:r>
      <w:r w:rsidR="000A4959">
        <w:rPr>
          <w:szCs w:val="24"/>
        </w:rPr>
        <w:t>4</w:t>
      </w:r>
      <w:r w:rsidR="002624D4">
        <w:rPr>
          <w:szCs w:val="24"/>
        </w:rPr>
        <w:t>.</w:t>
      </w:r>
      <w:r w:rsidR="00BF72E8">
        <w:rPr>
          <w:szCs w:val="24"/>
        </w:rPr>
        <w:t xml:space="preserve"> </w:t>
      </w:r>
      <w:r w:rsidR="000D0D42">
        <w:rPr>
          <w:szCs w:val="24"/>
        </w:rPr>
        <w:t>Priemokų ir pareiginės algos kintamosios dalies suma negali viršyti 60 procentų pareiginės al</w:t>
      </w:r>
      <w:r w:rsidR="002624D4">
        <w:rPr>
          <w:szCs w:val="24"/>
        </w:rPr>
        <w:t>gos pastoviosios dalies dydžio.</w:t>
      </w:r>
    </w:p>
    <w:p w14:paraId="5719560E" w14:textId="7EE8207E" w:rsidR="00512B94" w:rsidRPr="00FA7526" w:rsidRDefault="006C6426" w:rsidP="00FA7526">
      <w:pPr>
        <w:spacing w:after="240" w:line="360" w:lineRule="auto"/>
        <w:ind w:firstLine="720"/>
        <w:jc w:val="both"/>
        <w:rPr>
          <w:szCs w:val="24"/>
        </w:rPr>
      </w:pPr>
      <w:r>
        <w:rPr>
          <w:szCs w:val="24"/>
        </w:rPr>
        <w:t>3</w:t>
      </w:r>
      <w:r w:rsidR="000A4959">
        <w:rPr>
          <w:szCs w:val="24"/>
        </w:rPr>
        <w:t>5</w:t>
      </w:r>
      <w:r w:rsidR="002624D4">
        <w:rPr>
          <w:szCs w:val="24"/>
        </w:rPr>
        <w:t>. Konkretų priemokos dydį, nurodant už ką skiriama, nustato gimnazijos direktorius.</w:t>
      </w:r>
    </w:p>
    <w:p w14:paraId="113BA4F5" w14:textId="5E0D5180" w:rsidR="002364D4" w:rsidRPr="002624D4" w:rsidRDefault="002624D4" w:rsidP="00FE12CF">
      <w:pPr>
        <w:ind w:firstLine="720"/>
        <w:jc w:val="center"/>
        <w:rPr>
          <w:b/>
          <w:szCs w:val="24"/>
        </w:rPr>
      </w:pPr>
      <w:r w:rsidRPr="002624D4">
        <w:rPr>
          <w:b/>
          <w:szCs w:val="24"/>
        </w:rPr>
        <w:t>VI</w:t>
      </w:r>
      <w:r w:rsidR="007B7225">
        <w:rPr>
          <w:b/>
          <w:szCs w:val="24"/>
        </w:rPr>
        <w:t>I</w:t>
      </w:r>
      <w:r w:rsidRPr="002624D4">
        <w:rPr>
          <w:b/>
          <w:szCs w:val="24"/>
        </w:rPr>
        <w:t xml:space="preserve"> SKYRIUS</w:t>
      </w:r>
    </w:p>
    <w:p w14:paraId="113BA4F6" w14:textId="4F571A46" w:rsidR="002364D4" w:rsidRDefault="002624D4" w:rsidP="00FE12CF">
      <w:pPr>
        <w:ind w:left="2410" w:hanging="1690"/>
        <w:rPr>
          <w:b/>
          <w:szCs w:val="24"/>
        </w:rPr>
      </w:pPr>
      <w:r w:rsidRPr="002624D4">
        <w:rPr>
          <w:b/>
          <w:bCs/>
          <w:szCs w:val="24"/>
        </w:rPr>
        <w:t>M</w:t>
      </w:r>
      <w:r w:rsidRPr="002624D4">
        <w:rPr>
          <w:b/>
          <w:szCs w:val="24"/>
        </w:rPr>
        <w:t>OKĖJIMAS UŽ DARBĄ POILSIO IR ŠVENČIŲ DIENOMIS, NAKTIES BEI VIRŠVALANDINĮ DARBĄ, BUDĖJIMĄ IR ESANT NUKRYPIMAMS NUO NORMALIŲ DARBO SĄLYGŲ</w:t>
      </w:r>
    </w:p>
    <w:p w14:paraId="1B19CC83" w14:textId="77777777" w:rsidR="00FE12CF" w:rsidRPr="002624D4" w:rsidRDefault="00FE12CF" w:rsidP="00FE12CF">
      <w:pPr>
        <w:ind w:left="2410" w:hanging="1690"/>
        <w:rPr>
          <w:b/>
          <w:bCs/>
          <w:szCs w:val="24"/>
        </w:rPr>
      </w:pPr>
    </w:p>
    <w:p w14:paraId="0FE900FD" w14:textId="15981F5D" w:rsidR="00102F3D" w:rsidRPr="00FA7526" w:rsidRDefault="006C6426" w:rsidP="00FA7526">
      <w:pPr>
        <w:spacing w:after="240" w:line="360" w:lineRule="auto"/>
        <w:ind w:firstLine="720"/>
        <w:jc w:val="both"/>
        <w:rPr>
          <w:szCs w:val="24"/>
          <w:lang w:eastAsia="lt-LT"/>
        </w:rPr>
      </w:pPr>
      <w:r>
        <w:rPr>
          <w:szCs w:val="24"/>
          <w:lang w:eastAsia="lt-LT"/>
        </w:rPr>
        <w:t>3</w:t>
      </w:r>
      <w:r w:rsidR="000A4959">
        <w:rPr>
          <w:szCs w:val="24"/>
          <w:lang w:eastAsia="lt-LT"/>
        </w:rPr>
        <w:t>6</w:t>
      </w:r>
      <w:r w:rsidR="002624D4">
        <w:rPr>
          <w:szCs w:val="24"/>
          <w:lang w:eastAsia="lt-LT"/>
        </w:rPr>
        <w:t xml:space="preserve">. </w:t>
      </w:r>
      <w:r w:rsidR="000D0D42">
        <w:rPr>
          <w:szCs w:val="24"/>
          <w:lang w:eastAsia="lt-LT"/>
        </w:rPr>
        <w:t xml:space="preserve">Už darbą poilsio ir švenčių dienomis, nakties bei viršvalandinį darbą, budėjimą ir esant nukrypimams nuo normalių darbo sąlygų biudžetinių įstaigų darbuotojams mokama Lietuvos Respublikos darbo kodekso </w:t>
      </w:r>
      <w:r w:rsidR="00026DCD">
        <w:rPr>
          <w:szCs w:val="24"/>
          <w:lang w:eastAsia="lt-LT"/>
        </w:rPr>
        <w:t xml:space="preserve">2016 m. rugsėjo 14 d. Nr. XII-2603, kuris paskelbtas 2017 m. liepos 1 d. </w:t>
      </w:r>
      <w:r w:rsidR="000D0D42">
        <w:rPr>
          <w:szCs w:val="24"/>
          <w:lang w:eastAsia="lt-LT"/>
        </w:rPr>
        <w:t>nustatyta tvarka.</w:t>
      </w:r>
      <w:r w:rsidR="00512B94">
        <w:rPr>
          <w:szCs w:val="24"/>
          <w:lang w:eastAsia="lt-LT"/>
        </w:rPr>
        <w:t xml:space="preserve"> Vadovaujantis LR Darbo kodekso 114 str. ir 119 str. susitariama su darbuotojais dėl darbo padidinta apimtimi taikant tą patį atlyginimo koeficientą. </w:t>
      </w:r>
    </w:p>
    <w:p w14:paraId="113BA4F8" w14:textId="3FFC87FF" w:rsidR="002364D4" w:rsidRPr="0055363C" w:rsidRDefault="0055363C" w:rsidP="0055363C">
      <w:pPr>
        <w:spacing w:line="360" w:lineRule="auto"/>
        <w:ind w:firstLine="720"/>
        <w:jc w:val="center"/>
        <w:rPr>
          <w:b/>
          <w:sz w:val="22"/>
          <w:szCs w:val="24"/>
        </w:rPr>
      </w:pPr>
      <w:r w:rsidRPr="0055363C">
        <w:rPr>
          <w:b/>
          <w:sz w:val="22"/>
          <w:szCs w:val="24"/>
        </w:rPr>
        <w:t>VII</w:t>
      </w:r>
      <w:r w:rsidR="007B7225">
        <w:rPr>
          <w:b/>
          <w:sz w:val="22"/>
          <w:szCs w:val="24"/>
        </w:rPr>
        <w:t>I</w:t>
      </w:r>
      <w:r w:rsidRPr="0055363C">
        <w:rPr>
          <w:b/>
          <w:sz w:val="22"/>
          <w:szCs w:val="24"/>
        </w:rPr>
        <w:t xml:space="preserve"> SKYRIUS</w:t>
      </w:r>
    </w:p>
    <w:p w14:paraId="113BA4F9" w14:textId="13ABF7C2" w:rsidR="002364D4" w:rsidRPr="0055363C" w:rsidRDefault="0055363C" w:rsidP="0055363C">
      <w:pPr>
        <w:spacing w:line="360" w:lineRule="auto"/>
        <w:ind w:firstLine="720"/>
        <w:jc w:val="center"/>
        <w:rPr>
          <w:b/>
          <w:bCs/>
          <w:sz w:val="22"/>
          <w:szCs w:val="24"/>
        </w:rPr>
      </w:pPr>
      <w:r w:rsidRPr="0055363C">
        <w:rPr>
          <w:b/>
          <w:bCs/>
          <w:sz w:val="22"/>
          <w:szCs w:val="24"/>
        </w:rPr>
        <w:t>PREMIJOS</w:t>
      </w:r>
      <w:r w:rsidR="002A4B4E">
        <w:rPr>
          <w:b/>
          <w:bCs/>
          <w:sz w:val="22"/>
          <w:szCs w:val="24"/>
        </w:rPr>
        <w:t xml:space="preserve"> </w:t>
      </w:r>
    </w:p>
    <w:p w14:paraId="31C790FF" w14:textId="5426C4C8" w:rsidR="002A4B4E" w:rsidRDefault="006C6426" w:rsidP="00FA7526">
      <w:pPr>
        <w:spacing w:after="240" w:line="360" w:lineRule="auto"/>
        <w:ind w:firstLine="720"/>
        <w:jc w:val="both"/>
        <w:rPr>
          <w:szCs w:val="24"/>
        </w:rPr>
      </w:pPr>
      <w:r>
        <w:rPr>
          <w:szCs w:val="24"/>
        </w:rPr>
        <w:t>3</w:t>
      </w:r>
      <w:r w:rsidR="000A4959">
        <w:rPr>
          <w:szCs w:val="24"/>
        </w:rPr>
        <w:t>7</w:t>
      </w:r>
      <w:r w:rsidR="0055363C">
        <w:rPr>
          <w:szCs w:val="24"/>
        </w:rPr>
        <w:t>. D</w:t>
      </w:r>
      <w:r w:rsidR="000D0D42">
        <w:rPr>
          <w:szCs w:val="24"/>
        </w:rPr>
        <w:t>arbuotojams ne daugiau kaip vieną kartą per metus gali būti skiriamos premijos, atlikus vie</w:t>
      </w:r>
      <w:r w:rsidR="00F6226E">
        <w:rPr>
          <w:szCs w:val="24"/>
        </w:rPr>
        <w:t>nkartines ypač svarbias gimnazijos veiklai</w:t>
      </w:r>
      <w:r w:rsidR="000D0D42">
        <w:rPr>
          <w:szCs w:val="24"/>
        </w:rPr>
        <w:t xml:space="preserve"> užduotis. Taip pat ne daugiau kaip vieną kartą per metus gali būti skiriamos premijos, įvertinus labai gerai </w:t>
      </w:r>
      <w:r w:rsidR="00F6226E">
        <w:rPr>
          <w:szCs w:val="24"/>
        </w:rPr>
        <w:t xml:space="preserve">gimnazijos </w:t>
      </w:r>
      <w:r w:rsidR="000D0D42">
        <w:rPr>
          <w:szCs w:val="24"/>
        </w:rPr>
        <w:t>darbuotojo praėjusių kalendorinių metų veiklą. Premijos negali viršyti darbuotojui nustatytos par</w:t>
      </w:r>
      <w:r w:rsidR="0055363C">
        <w:rPr>
          <w:szCs w:val="24"/>
        </w:rPr>
        <w:t>eiginės algos pastoviosios dali</w:t>
      </w:r>
      <w:r w:rsidR="000D0D42">
        <w:rPr>
          <w:szCs w:val="24"/>
        </w:rPr>
        <w:t xml:space="preserve">s dydžio. Jos skiriamos neviršijant </w:t>
      </w:r>
      <w:r w:rsidR="00C00313">
        <w:rPr>
          <w:szCs w:val="24"/>
        </w:rPr>
        <w:t>gimnazijai</w:t>
      </w:r>
      <w:r w:rsidR="000D0D42">
        <w:rPr>
          <w:szCs w:val="24"/>
        </w:rPr>
        <w:t xml:space="preserve"> darbo užmokesčiui skirtų lėšų. </w:t>
      </w:r>
    </w:p>
    <w:p w14:paraId="6E58019F" w14:textId="77777777" w:rsidR="009A26E0" w:rsidRDefault="009A26E0" w:rsidP="00FA7526">
      <w:pPr>
        <w:spacing w:after="240" w:line="360" w:lineRule="auto"/>
        <w:ind w:firstLine="720"/>
        <w:jc w:val="both"/>
        <w:rPr>
          <w:szCs w:val="24"/>
        </w:rPr>
      </w:pPr>
    </w:p>
    <w:p w14:paraId="22FC9162" w14:textId="7713E7F4" w:rsidR="0055363C" w:rsidRDefault="007B7225" w:rsidP="0055363C">
      <w:pPr>
        <w:spacing w:line="360" w:lineRule="auto"/>
        <w:ind w:firstLine="720"/>
        <w:jc w:val="center"/>
        <w:rPr>
          <w:b/>
          <w:bCs/>
          <w:szCs w:val="24"/>
        </w:rPr>
      </w:pPr>
      <w:r>
        <w:rPr>
          <w:b/>
          <w:bCs/>
          <w:szCs w:val="24"/>
        </w:rPr>
        <w:lastRenderedPageBreak/>
        <w:t xml:space="preserve">IX </w:t>
      </w:r>
      <w:r w:rsidR="0055363C">
        <w:rPr>
          <w:b/>
          <w:bCs/>
          <w:szCs w:val="24"/>
        </w:rPr>
        <w:t>SKYRIUS</w:t>
      </w:r>
    </w:p>
    <w:p w14:paraId="113BA4FC" w14:textId="6AE59793" w:rsidR="002364D4" w:rsidRDefault="0055363C" w:rsidP="0055363C">
      <w:pPr>
        <w:spacing w:line="360" w:lineRule="auto"/>
        <w:ind w:firstLine="720"/>
        <w:jc w:val="center"/>
        <w:rPr>
          <w:b/>
          <w:bCs/>
          <w:szCs w:val="24"/>
        </w:rPr>
      </w:pPr>
      <w:r>
        <w:rPr>
          <w:b/>
          <w:bCs/>
          <w:szCs w:val="24"/>
        </w:rPr>
        <w:t>MATERIALINĖS PAŠALPOS</w:t>
      </w:r>
    </w:p>
    <w:p w14:paraId="113BA4FD" w14:textId="3FA223FB" w:rsidR="002364D4" w:rsidRDefault="000A4959">
      <w:pPr>
        <w:spacing w:line="360" w:lineRule="auto"/>
        <w:ind w:firstLine="720"/>
        <w:jc w:val="both"/>
        <w:rPr>
          <w:szCs w:val="24"/>
        </w:rPr>
      </w:pPr>
      <w:r>
        <w:rPr>
          <w:szCs w:val="24"/>
        </w:rPr>
        <w:t>38</w:t>
      </w:r>
      <w:r w:rsidR="0055363C">
        <w:rPr>
          <w:szCs w:val="24"/>
        </w:rPr>
        <w:t>. D</w:t>
      </w:r>
      <w:r w:rsidR="000D0D42">
        <w:rPr>
          <w:szCs w:val="24"/>
        </w:rPr>
        <w:t xml:space="preserve">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00D02662">
        <w:rPr>
          <w:szCs w:val="24"/>
        </w:rPr>
        <w:t>gimnazijos</w:t>
      </w:r>
      <w:r w:rsidR="000D0D42">
        <w:rPr>
          <w:szCs w:val="24"/>
        </w:rPr>
        <w:t xml:space="preserve"> darbuotojo rašytinis prašymas ir pateikti atitinkamą aplinkybę patvirtinantys dokumentai, gali būti skiriama iki 5 minimaliųjų mėnesinių algų dydžio materialinė pašalpa iš </w:t>
      </w:r>
      <w:r w:rsidR="000E7FB6">
        <w:rPr>
          <w:szCs w:val="24"/>
        </w:rPr>
        <w:t xml:space="preserve">gimnazijai </w:t>
      </w:r>
      <w:r w:rsidR="000D0D42">
        <w:rPr>
          <w:szCs w:val="24"/>
        </w:rPr>
        <w:t xml:space="preserve">skirtų lėšų. </w:t>
      </w:r>
    </w:p>
    <w:p w14:paraId="113BA4FE" w14:textId="6B42785D" w:rsidR="002364D4" w:rsidRDefault="000A4959">
      <w:pPr>
        <w:spacing w:line="360" w:lineRule="auto"/>
        <w:ind w:firstLine="720"/>
        <w:jc w:val="both"/>
        <w:rPr>
          <w:szCs w:val="24"/>
        </w:rPr>
      </w:pPr>
      <w:r>
        <w:rPr>
          <w:szCs w:val="24"/>
        </w:rPr>
        <w:t>39</w:t>
      </w:r>
      <w:r w:rsidR="000D0D42">
        <w:rPr>
          <w:szCs w:val="24"/>
        </w:rPr>
        <w:t xml:space="preserve">. Mirus darbuotojui, jo šeimos nariams iš </w:t>
      </w:r>
      <w:r w:rsidR="00D02662">
        <w:rPr>
          <w:szCs w:val="24"/>
        </w:rPr>
        <w:t>gimn</w:t>
      </w:r>
      <w:r w:rsidR="000E7FB6">
        <w:rPr>
          <w:szCs w:val="24"/>
        </w:rPr>
        <w:t>azijai</w:t>
      </w:r>
      <w:r w:rsidR="000D0D42">
        <w:rPr>
          <w:szCs w:val="24"/>
        </w:rPr>
        <w:t xml:space="preserve"> skirtų lėšų gali būti išmokama iki 5 minimaliųjų mėnesinių algų dydžio materialinė pašalpa, jeigu yra jo šeimos narių rašytinis prašymas ir pateikti mirties faktą patvirtinantys dokumentai. </w:t>
      </w:r>
    </w:p>
    <w:p w14:paraId="414AE71A" w14:textId="400522DE" w:rsidR="00156F82" w:rsidRDefault="006C6426" w:rsidP="00FA7526">
      <w:pPr>
        <w:spacing w:line="360" w:lineRule="auto"/>
        <w:ind w:firstLine="720"/>
        <w:jc w:val="both"/>
        <w:rPr>
          <w:szCs w:val="24"/>
        </w:rPr>
      </w:pPr>
      <w:r>
        <w:rPr>
          <w:szCs w:val="24"/>
        </w:rPr>
        <w:t>4</w:t>
      </w:r>
      <w:r w:rsidR="000A4959">
        <w:rPr>
          <w:szCs w:val="24"/>
        </w:rPr>
        <w:t>0</w:t>
      </w:r>
      <w:r w:rsidR="000D0D42">
        <w:rPr>
          <w:szCs w:val="24"/>
        </w:rPr>
        <w:t xml:space="preserve">. Materialinę pašalpą įstaigos darbuotojams, išskyrus </w:t>
      </w:r>
      <w:r w:rsidR="00D02662">
        <w:rPr>
          <w:szCs w:val="24"/>
        </w:rPr>
        <w:t>gimnazijos</w:t>
      </w:r>
      <w:r w:rsidR="000D0D42">
        <w:rPr>
          <w:szCs w:val="24"/>
        </w:rPr>
        <w:t xml:space="preserve"> vadovą, skiria įstaigos vadovas iš </w:t>
      </w:r>
      <w:r w:rsidR="0055363C">
        <w:rPr>
          <w:szCs w:val="24"/>
        </w:rPr>
        <w:t>gimnazijai</w:t>
      </w:r>
      <w:r w:rsidR="000D0D42">
        <w:rPr>
          <w:szCs w:val="24"/>
        </w:rPr>
        <w:t xml:space="preserve"> skirtų lėšų. </w:t>
      </w:r>
      <w:r w:rsidR="0055363C">
        <w:rPr>
          <w:szCs w:val="24"/>
        </w:rPr>
        <w:t>Gimnazijos</w:t>
      </w:r>
      <w:r w:rsidR="000D0D42">
        <w:rPr>
          <w:szCs w:val="24"/>
        </w:rPr>
        <w:t xml:space="preserve"> vadovui materialinę pašalpą skiria savininko teises ir pareigas įgyvendinanti institucija iš jo vadovaujamai </w:t>
      </w:r>
      <w:r w:rsidR="0055363C">
        <w:rPr>
          <w:szCs w:val="24"/>
        </w:rPr>
        <w:t>gimnazijai</w:t>
      </w:r>
      <w:r w:rsidR="000D0D42">
        <w:rPr>
          <w:szCs w:val="24"/>
        </w:rPr>
        <w:t xml:space="preserve"> skirtų lėšų.</w:t>
      </w:r>
    </w:p>
    <w:p w14:paraId="5F4E905A" w14:textId="77777777" w:rsidR="00FA7526" w:rsidRDefault="00FA7526" w:rsidP="00FA7526">
      <w:pPr>
        <w:spacing w:line="360" w:lineRule="auto"/>
        <w:ind w:firstLine="720"/>
        <w:jc w:val="both"/>
        <w:rPr>
          <w:szCs w:val="24"/>
        </w:rPr>
      </w:pPr>
    </w:p>
    <w:p w14:paraId="20BB04F5" w14:textId="51B680CA" w:rsidR="0055363C" w:rsidRDefault="0055363C" w:rsidP="0055363C">
      <w:pPr>
        <w:spacing w:line="360" w:lineRule="auto"/>
        <w:ind w:left="2410" w:hanging="1690"/>
        <w:jc w:val="center"/>
        <w:rPr>
          <w:rFonts w:eastAsia="Calibri"/>
          <w:b/>
          <w:szCs w:val="24"/>
        </w:rPr>
      </w:pPr>
      <w:r>
        <w:rPr>
          <w:rFonts w:eastAsia="Calibri"/>
          <w:b/>
          <w:szCs w:val="24"/>
        </w:rPr>
        <w:t>X SKYRIUS</w:t>
      </w:r>
    </w:p>
    <w:p w14:paraId="113BA501" w14:textId="347D88CE" w:rsidR="002364D4" w:rsidRDefault="00D02662" w:rsidP="00AE06DB">
      <w:pPr>
        <w:tabs>
          <w:tab w:val="left" w:pos="2410"/>
          <w:tab w:val="left" w:pos="3119"/>
        </w:tabs>
        <w:spacing w:line="360" w:lineRule="auto"/>
        <w:ind w:left="720"/>
        <w:jc w:val="center"/>
        <w:rPr>
          <w:rFonts w:eastAsia="Calibri"/>
          <w:b/>
          <w:szCs w:val="24"/>
        </w:rPr>
      </w:pPr>
      <w:r>
        <w:rPr>
          <w:rFonts w:eastAsia="Calibri"/>
          <w:b/>
          <w:szCs w:val="24"/>
        </w:rPr>
        <w:t>GIM</w:t>
      </w:r>
      <w:r w:rsidR="00C00313">
        <w:rPr>
          <w:rFonts w:eastAsia="Calibri"/>
          <w:b/>
          <w:szCs w:val="24"/>
        </w:rPr>
        <w:t>NA</w:t>
      </w:r>
      <w:r>
        <w:rPr>
          <w:rFonts w:eastAsia="Calibri"/>
          <w:b/>
          <w:szCs w:val="24"/>
        </w:rPr>
        <w:t xml:space="preserve">ZIJOS </w:t>
      </w:r>
      <w:r w:rsidR="0055363C">
        <w:rPr>
          <w:rFonts w:eastAsia="Calibri"/>
          <w:b/>
          <w:szCs w:val="24"/>
        </w:rPr>
        <w:t>DARBUOTOJŲ KASMETINĖS VEIKL</w:t>
      </w:r>
      <w:r w:rsidR="00AE06DB">
        <w:rPr>
          <w:rFonts w:eastAsia="Calibri"/>
          <w:b/>
          <w:szCs w:val="24"/>
        </w:rPr>
        <w:t xml:space="preserve">OS VERTINIMAS IR </w:t>
      </w:r>
      <w:r w:rsidR="0055363C">
        <w:rPr>
          <w:rFonts w:eastAsia="Calibri"/>
          <w:b/>
          <w:szCs w:val="24"/>
        </w:rPr>
        <w:t>SKATINIMAS</w:t>
      </w:r>
    </w:p>
    <w:p w14:paraId="113BA502" w14:textId="413690E8" w:rsidR="002364D4" w:rsidRDefault="006C6426">
      <w:pPr>
        <w:spacing w:line="360" w:lineRule="auto"/>
        <w:ind w:firstLine="720"/>
        <w:jc w:val="both"/>
        <w:rPr>
          <w:szCs w:val="24"/>
        </w:rPr>
      </w:pPr>
      <w:r>
        <w:rPr>
          <w:szCs w:val="24"/>
        </w:rPr>
        <w:t>4</w:t>
      </w:r>
      <w:r w:rsidR="000A4959">
        <w:rPr>
          <w:szCs w:val="24"/>
        </w:rPr>
        <w:t>1</w:t>
      </w:r>
      <w:r w:rsidR="000D0D42">
        <w:rPr>
          <w:szCs w:val="24"/>
        </w:rPr>
        <w:t xml:space="preserve">. </w:t>
      </w:r>
      <w:r w:rsidR="0055363C">
        <w:rPr>
          <w:szCs w:val="24"/>
        </w:rPr>
        <w:t>D</w:t>
      </w:r>
      <w:r w:rsidR="000D0D42">
        <w:rPr>
          <w:rFonts w:eastAsia="Calibri"/>
          <w:szCs w:val="24"/>
        </w:rPr>
        <w:t xml:space="preserve">arbuotojų kasmetinio veiklos vertinimo tikslas – įvertinti </w:t>
      </w:r>
      <w:r w:rsidR="00D02662">
        <w:rPr>
          <w:rFonts w:eastAsia="Calibri"/>
          <w:szCs w:val="24"/>
        </w:rPr>
        <w:t>gimnazijos</w:t>
      </w:r>
      <w:r w:rsidR="000D0D42">
        <w:rPr>
          <w:rFonts w:eastAsia="Calibri"/>
          <w:szCs w:val="24"/>
        </w:rPr>
        <w:t xml:space="preserve"> darbuotojų, išskyrus darbininkus, praėjusių kalendorinių metų veiklą pagal nustatytas metines užduotis, siektinus rezultatus ir jų vertinimo rodiklius.</w:t>
      </w:r>
    </w:p>
    <w:p w14:paraId="113BA503" w14:textId="413DBCAB" w:rsidR="002364D4" w:rsidRPr="00CB68F9" w:rsidRDefault="006C6426">
      <w:pPr>
        <w:spacing w:line="360" w:lineRule="auto"/>
        <w:ind w:firstLine="720"/>
        <w:jc w:val="both"/>
        <w:rPr>
          <w:bCs/>
          <w:szCs w:val="24"/>
        </w:rPr>
      </w:pPr>
      <w:r>
        <w:rPr>
          <w:bCs/>
          <w:szCs w:val="24"/>
        </w:rPr>
        <w:t>4</w:t>
      </w:r>
      <w:r w:rsidR="000A4959">
        <w:rPr>
          <w:bCs/>
          <w:szCs w:val="24"/>
        </w:rPr>
        <w:t>2</w:t>
      </w:r>
      <w:r w:rsidR="000D0D42">
        <w:rPr>
          <w:bCs/>
          <w:szCs w:val="24"/>
        </w:rPr>
        <w:t xml:space="preserve">. </w:t>
      </w:r>
      <w:r w:rsidR="0055363C">
        <w:rPr>
          <w:bCs/>
          <w:szCs w:val="24"/>
        </w:rPr>
        <w:t>D</w:t>
      </w:r>
      <w:r w:rsidR="000D0D42">
        <w:rPr>
          <w:bCs/>
          <w:szCs w:val="24"/>
        </w:rPr>
        <w:t xml:space="preserve">arbuotojų praėjusių kalendorinių metų veikla vertinama vadovaujantis Lietuvos Respublikos Vyriausybės ar jos </w:t>
      </w:r>
      <w:r w:rsidR="000D0D42" w:rsidRPr="00CB68F9">
        <w:rPr>
          <w:bCs/>
          <w:szCs w:val="24"/>
        </w:rPr>
        <w:t xml:space="preserve">įgaliotos institucijos patvirtintu </w:t>
      </w:r>
      <w:r w:rsidR="00D02662" w:rsidRPr="00CB68F9">
        <w:rPr>
          <w:bCs/>
          <w:szCs w:val="24"/>
        </w:rPr>
        <w:t>Biudžetinių įstaigų</w:t>
      </w:r>
      <w:r w:rsidR="000D0D42" w:rsidRPr="00CB68F9">
        <w:rPr>
          <w:bCs/>
          <w:szCs w:val="24"/>
        </w:rPr>
        <w:t xml:space="preserve"> darbuotojų v</w:t>
      </w:r>
      <w:r w:rsidR="00DF2575" w:rsidRPr="00CB68F9">
        <w:rPr>
          <w:bCs/>
          <w:szCs w:val="24"/>
        </w:rPr>
        <w:t xml:space="preserve">eiklos vertinimo tvarkos aprašu, patvirtintu 2017 m. balandžio 5 d. įsakymu Nr. 254. </w:t>
      </w:r>
    </w:p>
    <w:p w14:paraId="113BA504" w14:textId="0FD91236" w:rsidR="002364D4" w:rsidRDefault="006C6426">
      <w:pPr>
        <w:spacing w:line="360" w:lineRule="auto"/>
        <w:ind w:firstLine="720"/>
        <w:jc w:val="both"/>
        <w:rPr>
          <w:bCs/>
          <w:szCs w:val="24"/>
        </w:rPr>
      </w:pPr>
      <w:r>
        <w:rPr>
          <w:bCs/>
          <w:szCs w:val="24"/>
        </w:rPr>
        <w:t>4</w:t>
      </w:r>
      <w:r w:rsidR="000A4959">
        <w:rPr>
          <w:bCs/>
          <w:szCs w:val="24"/>
        </w:rPr>
        <w:t>3</w:t>
      </w:r>
      <w:r w:rsidR="0055363C">
        <w:rPr>
          <w:bCs/>
          <w:szCs w:val="24"/>
        </w:rPr>
        <w:t>. M</w:t>
      </w:r>
      <w:r w:rsidR="000D0D42">
        <w:rPr>
          <w:bCs/>
          <w:szCs w:val="24"/>
        </w:rPr>
        <w:t>etinės užduotys, siektini rezultatai ir jų vertinimo rodikliai nustatomi iki kitų metų sausio 31 dienos</w:t>
      </w:r>
      <w:r w:rsidR="0055363C">
        <w:rPr>
          <w:bCs/>
          <w:szCs w:val="24"/>
        </w:rPr>
        <w:t>, o einamaisia</w:t>
      </w:r>
      <w:r w:rsidR="00A675A0">
        <w:rPr>
          <w:bCs/>
          <w:szCs w:val="24"/>
        </w:rPr>
        <w:t xml:space="preserve">is metais priimtam darbuotojui </w:t>
      </w:r>
      <w:r w:rsidR="0055363C">
        <w:rPr>
          <w:bCs/>
          <w:szCs w:val="24"/>
        </w:rPr>
        <w:t>- per vieną mėnesį nuo priėmimo</w:t>
      </w:r>
      <w:r w:rsidR="004B282C">
        <w:rPr>
          <w:bCs/>
          <w:szCs w:val="24"/>
        </w:rPr>
        <w:t xml:space="preserve"> </w:t>
      </w:r>
      <w:r w:rsidR="0055363C">
        <w:rPr>
          <w:bCs/>
          <w:szCs w:val="24"/>
        </w:rPr>
        <w:t>į pareigas dienos</w:t>
      </w:r>
      <w:r w:rsidR="004B282C">
        <w:rPr>
          <w:bCs/>
          <w:szCs w:val="24"/>
        </w:rPr>
        <w:t>.</w:t>
      </w:r>
      <w:r w:rsidR="000D0D42">
        <w:rPr>
          <w:bCs/>
          <w:szCs w:val="24"/>
        </w:rPr>
        <w:t xml:space="preserve"> </w:t>
      </w:r>
      <w:r w:rsidR="004B282C">
        <w:rPr>
          <w:bCs/>
          <w:szCs w:val="24"/>
        </w:rPr>
        <w:t xml:space="preserve">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vertinimo rodikliai nenustatomi. </w:t>
      </w:r>
    </w:p>
    <w:p w14:paraId="113BA507" w14:textId="295F6C8E" w:rsidR="002364D4" w:rsidRDefault="006C6426">
      <w:pPr>
        <w:spacing w:line="360" w:lineRule="auto"/>
        <w:ind w:firstLine="720"/>
        <w:jc w:val="both"/>
        <w:rPr>
          <w:rFonts w:eastAsia="Calibri"/>
          <w:szCs w:val="24"/>
        </w:rPr>
      </w:pPr>
      <w:r>
        <w:rPr>
          <w:rFonts w:eastAsia="Calibri"/>
          <w:szCs w:val="24"/>
        </w:rPr>
        <w:t>4</w:t>
      </w:r>
      <w:r w:rsidR="000A4959">
        <w:rPr>
          <w:rFonts w:eastAsia="Calibri"/>
          <w:szCs w:val="24"/>
        </w:rPr>
        <w:t>4</w:t>
      </w:r>
      <w:r w:rsidR="004B282C">
        <w:rPr>
          <w:rFonts w:eastAsia="Calibri"/>
          <w:szCs w:val="24"/>
        </w:rPr>
        <w:t>.</w:t>
      </w:r>
      <w:r w:rsidR="000D0D42">
        <w:rPr>
          <w:rFonts w:eastAsia="Calibri"/>
          <w:szCs w:val="24"/>
        </w:rPr>
        <w:t xml:space="preserve"> Metines veiklos užduotis, siektinus rezultatus ir jų vertinimo rodiklius </w:t>
      </w:r>
      <w:r w:rsidR="000D0D42">
        <w:rPr>
          <w:rFonts w:eastAsia="Calibri"/>
          <w:bCs/>
          <w:szCs w:val="24"/>
        </w:rPr>
        <w:t>biudžetinės</w:t>
      </w:r>
      <w:r w:rsidR="000D0D42">
        <w:rPr>
          <w:rFonts w:eastAsia="Calibri"/>
          <w:szCs w:val="24"/>
        </w:rPr>
        <w:t xml:space="preserve"> įstaigos darbuotojams, išskyrus b</w:t>
      </w:r>
      <w:r w:rsidR="000D0D42">
        <w:rPr>
          <w:rFonts w:eastAsia="Calibri"/>
          <w:bCs/>
          <w:szCs w:val="24"/>
        </w:rPr>
        <w:t>iudžetinių</w:t>
      </w:r>
      <w:r w:rsidR="000D0D42">
        <w:rPr>
          <w:rFonts w:eastAsia="Calibri"/>
          <w:szCs w:val="24"/>
        </w:rPr>
        <w:t xml:space="preserve"> įstaigų vadovus, nustato ir kasmetinę veiklą vertina tiesioginis jų vadovas.</w:t>
      </w:r>
    </w:p>
    <w:p w14:paraId="113BA508" w14:textId="09CED33F" w:rsidR="002364D4" w:rsidRDefault="006C6426">
      <w:pPr>
        <w:spacing w:line="360" w:lineRule="auto"/>
        <w:ind w:firstLine="720"/>
        <w:rPr>
          <w:rFonts w:eastAsia="Calibri"/>
          <w:szCs w:val="24"/>
        </w:rPr>
      </w:pPr>
      <w:r>
        <w:rPr>
          <w:rFonts w:eastAsia="Calibri"/>
          <w:szCs w:val="24"/>
        </w:rPr>
        <w:t>4</w:t>
      </w:r>
      <w:r w:rsidR="000A4959">
        <w:rPr>
          <w:rFonts w:eastAsia="Calibri"/>
          <w:szCs w:val="24"/>
        </w:rPr>
        <w:t>5</w:t>
      </w:r>
      <w:r w:rsidR="000D0D42">
        <w:rPr>
          <w:rFonts w:eastAsia="Calibri"/>
          <w:szCs w:val="24"/>
        </w:rPr>
        <w:t xml:space="preserve">. </w:t>
      </w:r>
      <w:r w:rsidR="004B282C">
        <w:rPr>
          <w:rFonts w:eastAsia="Calibri"/>
          <w:szCs w:val="24"/>
        </w:rPr>
        <w:t>Gimnazijos</w:t>
      </w:r>
      <w:r w:rsidR="000D0D42">
        <w:rPr>
          <w:rFonts w:eastAsia="Calibri"/>
          <w:szCs w:val="24"/>
        </w:rPr>
        <w:t xml:space="preserve"> darbuotojų metinė veikla gali būti įvertinama:</w:t>
      </w:r>
    </w:p>
    <w:p w14:paraId="113BA509" w14:textId="104C0212" w:rsidR="002364D4" w:rsidRDefault="006C6426">
      <w:pPr>
        <w:spacing w:line="360" w:lineRule="auto"/>
        <w:ind w:firstLine="720"/>
        <w:rPr>
          <w:rFonts w:eastAsia="Calibri"/>
          <w:szCs w:val="24"/>
        </w:rPr>
      </w:pPr>
      <w:r>
        <w:rPr>
          <w:rFonts w:eastAsia="Calibri"/>
          <w:szCs w:val="24"/>
        </w:rPr>
        <w:t>4</w:t>
      </w:r>
      <w:r w:rsidR="000A4959">
        <w:rPr>
          <w:rFonts w:eastAsia="Calibri"/>
          <w:szCs w:val="24"/>
        </w:rPr>
        <w:t>5</w:t>
      </w:r>
      <w:r w:rsidR="004B282C">
        <w:rPr>
          <w:rFonts w:eastAsia="Calibri"/>
          <w:szCs w:val="24"/>
        </w:rPr>
        <w:t>.1.</w:t>
      </w:r>
      <w:r w:rsidR="000D0D42">
        <w:rPr>
          <w:rFonts w:eastAsia="Calibri"/>
          <w:szCs w:val="24"/>
        </w:rPr>
        <w:t xml:space="preserve"> labai gerai;</w:t>
      </w:r>
    </w:p>
    <w:p w14:paraId="113BA50A" w14:textId="1E787C12" w:rsidR="002364D4" w:rsidRDefault="006C6426">
      <w:pPr>
        <w:spacing w:line="360" w:lineRule="auto"/>
        <w:ind w:firstLine="720"/>
        <w:rPr>
          <w:rFonts w:eastAsia="Calibri"/>
          <w:szCs w:val="24"/>
        </w:rPr>
      </w:pPr>
      <w:r>
        <w:rPr>
          <w:rFonts w:eastAsia="Calibri"/>
          <w:szCs w:val="24"/>
        </w:rPr>
        <w:lastRenderedPageBreak/>
        <w:t>4</w:t>
      </w:r>
      <w:r w:rsidR="000A4959">
        <w:rPr>
          <w:rFonts w:eastAsia="Calibri"/>
          <w:szCs w:val="24"/>
        </w:rPr>
        <w:t>5</w:t>
      </w:r>
      <w:r w:rsidR="004B282C">
        <w:rPr>
          <w:rFonts w:eastAsia="Calibri"/>
          <w:szCs w:val="24"/>
        </w:rPr>
        <w:t>.2.</w:t>
      </w:r>
      <w:r w:rsidR="000D0D42">
        <w:rPr>
          <w:rFonts w:eastAsia="Calibri"/>
          <w:szCs w:val="24"/>
        </w:rPr>
        <w:t xml:space="preserve"> gerai;</w:t>
      </w:r>
    </w:p>
    <w:p w14:paraId="113BA50B" w14:textId="1D47F11E" w:rsidR="002364D4" w:rsidRDefault="006C6426">
      <w:pPr>
        <w:spacing w:line="360" w:lineRule="auto"/>
        <w:ind w:firstLine="720"/>
        <w:rPr>
          <w:rFonts w:eastAsia="Calibri"/>
          <w:szCs w:val="24"/>
        </w:rPr>
      </w:pPr>
      <w:r>
        <w:rPr>
          <w:rFonts w:eastAsia="Calibri"/>
          <w:szCs w:val="24"/>
        </w:rPr>
        <w:t>4</w:t>
      </w:r>
      <w:r w:rsidR="000A4959">
        <w:rPr>
          <w:rFonts w:eastAsia="Calibri"/>
          <w:szCs w:val="24"/>
        </w:rPr>
        <w:t>5</w:t>
      </w:r>
      <w:r w:rsidR="004B282C">
        <w:rPr>
          <w:rFonts w:eastAsia="Calibri"/>
          <w:szCs w:val="24"/>
        </w:rPr>
        <w:t>.3.</w:t>
      </w:r>
      <w:r w:rsidR="000D0D42">
        <w:rPr>
          <w:rFonts w:eastAsia="Calibri"/>
          <w:szCs w:val="24"/>
        </w:rPr>
        <w:t xml:space="preserve"> patenkinamai;</w:t>
      </w:r>
    </w:p>
    <w:p w14:paraId="113BA50C" w14:textId="6AF84BF6" w:rsidR="002364D4" w:rsidRDefault="006C6426">
      <w:pPr>
        <w:spacing w:line="360" w:lineRule="auto"/>
        <w:ind w:firstLine="720"/>
        <w:rPr>
          <w:rFonts w:eastAsia="Calibri"/>
          <w:szCs w:val="24"/>
        </w:rPr>
      </w:pPr>
      <w:r>
        <w:rPr>
          <w:rFonts w:eastAsia="Calibri"/>
          <w:szCs w:val="24"/>
        </w:rPr>
        <w:t>4</w:t>
      </w:r>
      <w:r w:rsidR="000A4959">
        <w:rPr>
          <w:rFonts w:eastAsia="Calibri"/>
          <w:szCs w:val="24"/>
        </w:rPr>
        <w:t>5</w:t>
      </w:r>
      <w:r w:rsidR="004B282C">
        <w:rPr>
          <w:rFonts w:eastAsia="Calibri"/>
          <w:szCs w:val="24"/>
        </w:rPr>
        <w:t>.4.</w:t>
      </w:r>
      <w:r w:rsidR="004F5017">
        <w:rPr>
          <w:rFonts w:eastAsia="Calibri"/>
          <w:szCs w:val="24"/>
        </w:rPr>
        <w:t xml:space="preserve"> </w:t>
      </w:r>
      <w:r w:rsidR="000D0D42">
        <w:rPr>
          <w:rFonts w:eastAsia="Calibri"/>
          <w:szCs w:val="24"/>
        </w:rPr>
        <w:t>nepatenkinamai.</w:t>
      </w:r>
    </w:p>
    <w:p w14:paraId="113BA50D" w14:textId="23296CC1" w:rsidR="002364D4" w:rsidRDefault="006C6426">
      <w:pPr>
        <w:spacing w:line="360" w:lineRule="auto"/>
        <w:ind w:firstLine="720"/>
        <w:jc w:val="both"/>
        <w:rPr>
          <w:rFonts w:eastAsia="Calibri"/>
          <w:szCs w:val="24"/>
        </w:rPr>
      </w:pPr>
      <w:r>
        <w:rPr>
          <w:rFonts w:eastAsia="Calibri"/>
          <w:szCs w:val="24"/>
        </w:rPr>
        <w:t>4</w:t>
      </w:r>
      <w:r w:rsidR="000A4959">
        <w:rPr>
          <w:rFonts w:eastAsia="Calibri"/>
          <w:szCs w:val="24"/>
        </w:rPr>
        <w:t>6</w:t>
      </w:r>
      <w:r w:rsidR="004F5017">
        <w:rPr>
          <w:rFonts w:eastAsia="Calibri"/>
          <w:szCs w:val="24"/>
        </w:rPr>
        <w:t>.</w:t>
      </w:r>
      <w:r w:rsidR="00BF72E8">
        <w:rPr>
          <w:rFonts w:eastAsia="Calibri"/>
          <w:szCs w:val="24"/>
        </w:rPr>
        <w:t xml:space="preserve"> </w:t>
      </w:r>
      <w:r w:rsidR="004B282C">
        <w:rPr>
          <w:rFonts w:eastAsia="Calibri"/>
          <w:szCs w:val="24"/>
        </w:rPr>
        <w:t>D</w:t>
      </w:r>
      <w:r w:rsidR="000D0D42">
        <w:rPr>
          <w:rFonts w:eastAsia="Calibri"/>
          <w:szCs w:val="24"/>
        </w:rPr>
        <w:t>arbuotojų veikla įvertinama kiekvienais metais iki sausio 31 dienos, jeigu darbuotojas ne trumpiau kaip 6 mėnesius per praėjusius kalendorinius metus ėjo pareigas toje biudžetinėje įstaigoje.</w:t>
      </w:r>
    </w:p>
    <w:p w14:paraId="113BA50E" w14:textId="6F8D6E71" w:rsidR="002364D4" w:rsidRDefault="006C6426">
      <w:pPr>
        <w:spacing w:line="360" w:lineRule="auto"/>
        <w:ind w:firstLine="720"/>
        <w:jc w:val="both"/>
        <w:rPr>
          <w:rFonts w:eastAsia="Calibri"/>
          <w:szCs w:val="24"/>
        </w:rPr>
      </w:pPr>
      <w:r>
        <w:rPr>
          <w:rFonts w:eastAsia="Calibri"/>
          <w:szCs w:val="24"/>
        </w:rPr>
        <w:t>4</w:t>
      </w:r>
      <w:r w:rsidR="000A4959">
        <w:rPr>
          <w:rFonts w:eastAsia="Calibri"/>
          <w:szCs w:val="24"/>
        </w:rPr>
        <w:t>7</w:t>
      </w:r>
      <w:r w:rsidR="000D0D42">
        <w:rPr>
          <w:rFonts w:eastAsia="Calibri"/>
          <w:szCs w:val="24"/>
        </w:rPr>
        <w:t xml:space="preserve">. </w:t>
      </w:r>
      <w:r w:rsidR="004B282C">
        <w:rPr>
          <w:rFonts w:eastAsia="Calibri"/>
          <w:szCs w:val="24"/>
        </w:rPr>
        <w:t>Darbuotojo tiesioginis vadovas įvertinęs</w:t>
      </w:r>
      <w:r w:rsidR="000D0D42">
        <w:rPr>
          <w:rFonts w:eastAsia="Calibri"/>
          <w:szCs w:val="24"/>
        </w:rPr>
        <w:t xml:space="preserve"> </w:t>
      </w:r>
      <w:r w:rsidR="000D0D42">
        <w:rPr>
          <w:rFonts w:eastAsia="Calibri"/>
          <w:bCs/>
          <w:szCs w:val="24"/>
        </w:rPr>
        <w:t>biudžetinės</w:t>
      </w:r>
      <w:r w:rsidR="000D0D42">
        <w:rPr>
          <w:rFonts w:eastAsia="Calibri"/>
          <w:szCs w:val="24"/>
        </w:rPr>
        <w:t xml:space="preserve"> įstaigos </w:t>
      </w:r>
      <w:r w:rsidR="004B282C">
        <w:rPr>
          <w:rFonts w:eastAsia="Calibri"/>
          <w:szCs w:val="24"/>
        </w:rPr>
        <w:t>darbuotojo</w:t>
      </w:r>
      <w:r w:rsidR="000D0D42">
        <w:rPr>
          <w:rFonts w:eastAsia="Calibri"/>
          <w:szCs w:val="24"/>
        </w:rPr>
        <w:t xml:space="preserve"> praėjusių kalendorinių metų veiklą:</w:t>
      </w:r>
    </w:p>
    <w:p w14:paraId="113BA50F" w14:textId="76253DA4" w:rsidR="002364D4" w:rsidRDefault="006C6426">
      <w:pPr>
        <w:spacing w:line="360" w:lineRule="auto"/>
        <w:ind w:firstLine="720"/>
        <w:jc w:val="both"/>
        <w:rPr>
          <w:rFonts w:eastAsia="Calibri"/>
          <w:szCs w:val="24"/>
        </w:rPr>
      </w:pPr>
      <w:r>
        <w:rPr>
          <w:rFonts w:eastAsia="Calibri"/>
          <w:szCs w:val="24"/>
        </w:rPr>
        <w:t>4</w:t>
      </w:r>
      <w:r w:rsidR="000A4959">
        <w:rPr>
          <w:rFonts w:eastAsia="Calibri"/>
          <w:szCs w:val="24"/>
        </w:rPr>
        <w:t>7</w:t>
      </w:r>
      <w:r w:rsidR="004B282C">
        <w:rPr>
          <w:rFonts w:eastAsia="Calibri"/>
          <w:szCs w:val="24"/>
        </w:rPr>
        <w:t>.1.</w:t>
      </w:r>
      <w:r w:rsidR="000D0D42">
        <w:rPr>
          <w:rFonts w:eastAsia="Calibri"/>
          <w:szCs w:val="24"/>
        </w:rPr>
        <w:t xml:space="preserve"> labai gerai, –</w:t>
      </w:r>
      <w:r w:rsidR="005907D2">
        <w:rPr>
          <w:rFonts w:eastAsia="Calibri"/>
          <w:bCs/>
          <w:szCs w:val="24"/>
        </w:rPr>
        <w:t xml:space="preserve"> teikia vertinimo išvadą su siūlymu </w:t>
      </w:r>
      <w:r w:rsidR="005907D2">
        <w:rPr>
          <w:rFonts w:eastAsia="Calibri"/>
          <w:szCs w:val="24"/>
        </w:rPr>
        <w:t>vieniems metams nustatyti</w:t>
      </w:r>
      <w:r w:rsidR="000D0D42">
        <w:rPr>
          <w:rFonts w:eastAsia="Calibri"/>
          <w:szCs w:val="24"/>
        </w:rPr>
        <w:t xml:space="preserve"> pareiginės algos kintamosios dalies dydį, ne mažesnį kaip 10 procentų pareig</w:t>
      </w:r>
      <w:r w:rsidR="005907D2">
        <w:rPr>
          <w:rFonts w:eastAsia="Calibri"/>
          <w:szCs w:val="24"/>
        </w:rPr>
        <w:t xml:space="preserve">inės algos pastoviosios dalies. Pareiginės algos kintamosios dalies dydis – 10 procentų. </w:t>
      </w:r>
    </w:p>
    <w:p w14:paraId="2DADD0C0" w14:textId="4C4E5FFE" w:rsidR="005907D2" w:rsidRDefault="006C6426" w:rsidP="005907D2">
      <w:pPr>
        <w:spacing w:line="360" w:lineRule="auto"/>
        <w:ind w:firstLine="720"/>
        <w:jc w:val="both"/>
        <w:rPr>
          <w:rFonts w:eastAsia="Calibri"/>
          <w:szCs w:val="24"/>
        </w:rPr>
      </w:pPr>
      <w:r>
        <w:rPr>
          <w:rFonts w:eastAsia="Calibri"/>
          <w:szCs w:val="24"/>
        </w:rPr>
        <w:t>4</w:t>
      </w:r>
      <w:r w:rsidR="000A4959">
        <w:rPr>
          <w:rFonts w:eastAsia="Calibri"/>
          <w:szCs w:val="24"/>
        </w:rPr>
        <w:t>7</w:t>
      </w:r>
      <w:r w:rsidR="004B282C">
        <w:rPr>
          <w:rFonts w:eastAsia="Calibri"/>
          <w:szCs w:val="24"/>
        </w:rPr>
        <w:t>.2</w:t>
      </w:r>
      <w:r w:rsidR="00BF72E8">
        <w:rPr>
          <w:rFonts w:eastAsia="Calibri"/>
          <w:szCs w:val="24"/>
        </w:rPr>
        <w:t>.</w:t>
      </w:r>
      <w:r w:rsidR="000D0D42">
        <w:rPr>
          <w:rFonts w:eastAsia="Calibri"/>
          <w:szCs w:val="24"/>
        </w:rPr>
        <w:t xml:space="preserve"> gerai, – </w:t>
      </w:r>
      <w:r w:rsidR="005907D2">
        <w:rPr>
          <w:rFonts w:eastAsia="Calibri"/>
          <w:bCs/>
          <w:szCs w:val="24"/>
        </w:rPr>
        <w:t xml:space="preserve">teikia vertinimo išvadą su siūlymu </w:t>
      </w:r>
      <w:r w:rsidR="005907D2">
        <w:rPr>
          <w:rFonts w:eastAsia="Calibri"/>
          <w:szCs w:val="24"/>
        </w:rPr>
        <w:t xml:space="preserve">vieniems metams nustatyti pareiginės algos kintamosios dalies dydį, ne mažesnį kaip 5 procentų pareiginės algos pastoviosios dalies. Pareiginės algos kintamosios dalies dydis – 5 procentai. </w:t>
      </w:r>
    </w:p>
    <w:p w14:paraId="113BA511" w14:textId="31036E33" w:rsidR="002364D4" w:rsidRDefault="006C6426">
      <w:pPr>
        <w:spacing w:line="360" w:lineRule="auto"/>
        <w:ind w:firstLine="720"/>
        <w:jc w:val="both"/>
        <w:rPr>
          <w:rFonts w:eastAsia="Calibri"/>
          <w:szCs w:val="24"/>
        </w:rPr>
      </w:pPr>
      <w:r>
        <w:rPr>
          <w:rFonts w:eastAsia="Calibri"/>
          <w:szCs w:val="24"/>
        </w:rPr>
        <w:t>4</w:t>
      </w:r>
      <w:r w:rsidR="000A4959">
        <w:rPr>
          <w:rFonts w:eastAsia="Calibri"/>
          <w:szCs w:val="24"/>
        </w:rPr>
        <w:t>7</w:t>
      </w:r>
      <w:r w:rsidR="004B282C">
        <w:rPr>
          <w:rFonts w:eastAsia="Calibri"/>
          <w:szCs w:val="24"/>
        </w:rPr>
        <w:t>.3.</w:t>
      </w:r>
      <w:r w:rsidR="00BF72E8">
        <w:rPr>
          <w:rFonts w:eastAsia="Calibri"/>
          <w:szCs w:val="24"/>
        </w:rPr>
        <w:t xml:space="preserve"> </w:t>
      </w:r>
      <w:r w:rsidR="000D0D42">
        <w:rPr>
          <w:rFonts w:eastAsia="Calibri"/>
          <w:szCs w:val="24"/>
        </w:rPr>
        <w:t xml:space="preserve">patenkinamai, – </w:t>
      </w:r>
      <w:r w:rsidR="005907D2" w:rsidRPr="005907D2">
        <w:rPr>
          <w:rFonts w:eastAsia="Calibri"/>
          <w:szCs w:val="24"/>
        </w:rPr>
        <w:t xml:space="preserve">teikia vertinimo išvadą su siūlymu </w:t>
      </w:r>
      <w:r w:rsidR="005907D2">
        <w:rPr>
          <w:rFonts w:eastAsia="Calibri"/>
          <w:szCs w:val="24"/>
        </w:rPr>
        <w:t>gimnazijos vadovui vienus metus nenustatyti</w:t>
      </w:r>
      <w:r w:rsidR="000D0D42">
        <w:rPr>
          <w:rFonts w:eastAsia="Calibri"/>
          <w:szCs w:val="24"/>
        </w:rPr>
        <w:t xml:space="preserve"> pareiginės algos kintamosios dalies dydžio; </w:t>
      </w:r>
    </w:p>
    <w:p w14:paraId="7EB4629C" w14:textId="48146A71" w:rsidR="001C467F" w:rsidRDefault="00D66324" w:rsidP="001C467F">
      <w:pPr>
        <w:spacing w:line="360" w:lineRule="auto"/>
        <w:ind w:firstLine="720"/>
        <w:jc w:val="both"/>
        <w:rPr>
          <w:rFonts w:eastAsia="Calibri"/>
          <w:szCs w:val="24"/>
        </w:rPr>
      </w:pPr>
      <w:r>
        <w:rPr>
          <w:rFonts w:eastAsia="Calibri"/>
          <w:szCs w:val="24"/>
        </w:rPr>
        <w:t>4</w:t>
      </w:r>
      <w:r w:rsidR="000A4959">
        <w:rPr>
          <w:rFonts w:eastAsia="Calibri"/>
          <w:szCs w:val="24"/>
        </w:rPr>
        <w:t>7</w:t>
      </w:r>
      <w:r w:rsidR="004B282C">
        <w:rPr>
          <w:rFonts w:eastAsia="Calibri"/>
          <w:szCs w:val="24"/>
        </w:rPr>
        <w:t>.4.</w:t>
      </w:r>
      <w:r w:rsidR="000D0D42">
        <w:rPr>
          <w:rFonts w:eastAsia="Calibri"/>
          <w:szCs w:val="24"/>
        </w:rPr>
        <w:t xml:space="preserve"> nepatenkinamai, – </w:t>
      </w:r>
      <w:r w:rsidR="008823CD" w:rsidRPr="005907D2">
        <w:rPr>
          <w:rFonts w:eastAsia="Calibri"/>
          <w:szCs w:val="24"/>
        </w:rPr>
        <w:t xml:space="preserve">teikia vertinimo išvadą su siūlymu </w:t>
      </w:r>
      <w:r w:rsidR="008823CD">
        <w:rPr>
          <w:rFonts w:eastAsia="Calibri"/>
          <w:szCs w:val="24"/>
        </w:rPr>
        <w:t xml:space="preserve">gimnazijos vadovui </w:t>
      </w:r>
      <w:r w:rsidR="000D0D42">
        <w:rPr>
          <w:rFonts w:eastAsia="Calibri"/>
          <w:szCs w:val="24"/>
        </w:rPr>
        <w:t>vieniems metams nustato mažesnį pareiginės algos p</w:t>
      </w:r>
      <w:r w:rsidR="001C467F">
        <w:rPr>
          <w:rFonts w:eastAsia="Calibri"/>
          <w:szCs w:val="24"/>
        </w:rPr>
        <w:t xml:space="preserve">astoviosios dalies koeficientą, Pareiginės algos kintamosios dalies dydis mažinamas – 5 procentais. </w:t>
      </w:r>
    </w:p>
    <w:p w14:paraId="524449EA" w14:textId="5C58563C" w:rsidR="00C96853" w:rsidRPr="00CB68F9" w:rsidRDefault="00C96853" w:rsidP="001C467F">
      <w:pPr>
        <w:spacing w:line="360" w:lineRule="auto"/>
        <w:ind w:firstLine="720"/>
        <w:jc w:val="both"/>
        <w:rPr>
          <w:rFonts w:eastAsia="Calibri"/>
          <w:szCs w:val="24"/>
        </w:rPr>
      </w:pPr>
      <w:r w:rsidRPr="00CB68F9">
        <w:rPr>
          <w:rFonts w:eastAsia="Calibri"/>
          <w:szCs w:val="24"/>
        </w:rPr>
        <w:t xml:space="preserve">47.5. Pareiginės algos kintamoji dalis nustatoma atsižvelgiant į gimnazijai skirtas lėšas. </w:t>
      </w:r>
    </w:p>
    <w:p w14:paraId="113BA518" w14:textId="09904A52" w:rsidR="002364D4" w:rsidRDefault="000A4959">
      <w:pPr>
        <w:spacing w:line="360" w:lineRule="auto"/>
        <w:ind w:firstLine="720"/>
        <w:jc w:val="both"/>
        <w:rPr>
          <w:rFonts w:eastAsia="Calibri"/>
          <w:szCs w:val="24"/>
        </w:rPr>
      </w:pPr>
      <w:r>
        <w:rPr>
          <w:rFonts w:eastAsia="Calibri"/>
          <w:szCs w:val="24"/>
        </w:rPr>
        <w:t>48</w:t>
      </w:r>
      <w:r w:rsidR="004B282C">
        <w:rPr>
          <w:rFonts w:eastAsia="Calibri"/>
          <w:szCs w:val="24"/>
        </w:rPr>
        <w:t>. Gi</w:t>
      </w:r>
      <w:r w:rsidR="00934733">
        <w:rPr>
          <w:rFonts w:eastAsia="Calibri"/>
          <w:szCs w:val="24"/>
        </w:rPr>
        <w:t xml:space="preserve">mnazijos direktorius, gavęs </w:t>
      </w:r>
      <w:r w:rsidR="000D0D42">
        <w:rPr>
          <w:rFonts w:eastAsia="Calibri"/>
          <w:szCs w:val="24"/>
        </w:rPr>
        <w:t xml:space="preserve">iš tiesioginių vadovų darbuotojų įvertinimą, per 10 darbo dienų priima sprendimą pritarti ar nepritarti </w:t>
      </w:r>
      <w:r w:rsidR="00934733">
        <w:rPr>
          <w:rFonts w:eastAsia="Calibri"/>
          <w:szCs w:val="24"/>
        </w:rPr>
        <w:t>gimnazijos</w:t>
      </w:r>
      <w:r w:rsidR="000D0D42">
        <w:rPr>
          <w:rFonts w:eastAsia="Calibri"/>
          <w:szCs w:val="24"/>
        </w:rPr>
        <w:t xml:space="preserve"> darbuotojo tiesioginio vadovo siūlymams dėl </w:t>
      </w:r>
      <w:r w:rsidR="00164399">
        <w:rPr>
          <w:rFonts w:eastAsia="Calibri"/>
          <w:szCs w:val="24"/>
        </w:rPr>
        <w:t>pareiginės algos kintamosios dalies ir kitų siūlymų įgyvendinimo</w:t>
      </w:r>
      <w:r w:rsidR="000D0D42">
        <w:rPr>
          <w:rFonts w:eastAsia="Calibri"/>
          <w:szCs w:val="24"/>
        </w:rPr>
        <w:t xml:space="preserve">. Šis sprendimas galioja vienus metus. Jeigu </w:t>
      </w:r>
      <w:r w:rsidR="00934733">
        <w:rPr>
          <w:rFonts w:eastAsia="Calibri"/>
          <w:szCs w:val="24"/>
        </w:rPr>
        <w:t>gimnazijos direktorius</w:t>
      </w:r>
      <w:r w:rsidR="000D0D42">
        <w:rPr>
          <w:rFonts w:eastAsia="Calibri"/>
          <w:szCs w:val="24"/>
        </w:rPr>
        <w:t xml:space="preserve"> priima motyvuotą sprendimą neįgyvendinti siūlymo ar veiklos vertinimo išvados, darbuotojo iki vertinimo buvusi teisinė padėtis nesikeičia. </w:t>
      </w:r>
    </w:p>
    <w:p w14:paraId="6AE6B1B1" w14:textId="0FFE3D9F" w:rsidR="00371035" w:rsidRDefault="000A4959" w:rsidP="00FA7526">
      <w:pPr>
        <w:spacing w:line="360" w:lineRule="auto"/>
        <w:ind w:firstLine="720"/>
        <w:jc w:val="both"/>
        <w:rPr>
          <w:rFonts w:eastAsia="Calibri"/>
          <w:szCs w:val="24"/>
        </w:rPr>
      </w:pPr>
      <w:r>
        <w:rPr>
          <w:rFonts w:eastAsia="Calibri"/>
          <w:szCs w:val="24"/>
        </w:rPr>
        <w:t>49</w:t>
      </w:r>
      <w:r w:rsidR="000D0D42">
        <w:rPr>
          <w:rFonts w:eastAsia="Calibri"/>
          <w:szCs w:val="24"/>
        </w:rPr>
        <w:t>.</w:t>
      </w:r>
      <w:r w:rsidR="004A1E62">
        <w:rPr>
          <w:rFonts w:eastAsia="Calibri"/>
          <w:szCs w:val="24"/>
        </w:rPr>
        <w:t xml:space="preserve"> Darbininkams pareiginės algos kintamoji </w:t>
      </w:r>
      <w:r w:rsidR="001E3998">
        <w:rPr>
          <w:rFonts w:eastAsia="Calibri"/>
          <w:szCs w:val="24"/>
        </w:rPr>
        <w:t>dalis ne</w:t>
      </w:r>
      <w:r w:rsidR="004A1E62">
        <w:rPr>
          <w:rFonts w:eastAsia="Calibri"/>
          <w:szCs w:val="24"/>
        </w:rPr>
        <w:t>nustatoma.</w:t>
      </w:r>
    </w:p>
    <w:p w14:paraId="278EAA78" w14:textId="77777777" w:rsidR="009A26E0" w:rsidRDefault="009A26E0" w:rsidP="00FA7526">
      <w:pPr>
        <w:spacing w:line="360" w:lineRule="auto"/>
        <w:ind w:firstLine="720"/>
        <w:jc w:val="both"/>
        <w:rPr>
          <w:rFonts w:eastAsia="Calibri"/>
          <w:szCs w:val="24"/>
        </w:rPr>
      </w:pPr>
    </w:p>
    <w:p w14:paraId="2A85481B" w14:textId="3D05DBA1" w:rsidR="009B6D03" w:rsidRDefault="009B6D03" w:rsidP="009B6D03">
      <w:pPr>
        <w:spacing w:line="360" w:lineRule="auto"/>
        <w:ind w:firstLine="720"/>
        <w:jc w:val="center"/>
        <w:rPr>
          <w:b/>
        </w:rPr>
      </w:pPr>
      <w:r w:rsidRPr="009B6D03">
        <w:rPr>
          <w:b/>
        </w:rPr>
        <w:t>X</w:t>
      </w:r>
      <w:r>
        <w:rPr>
          <w:b/>
        </w:rPr>
        <w:t>I</w:t>
      </w:r>
      <w:r w:rsidRPr="009B6D03">
        <w:rPr>
          <w:b/>
        </w:rPr>
        <w:t xml:space="preserve"> SKYRIUS</w:t>
      </w:r>
    </w:p>
    <w:p w14:paraId="6B2C9D5D" w14:textId="562BEBC7" w:rsidR="009B6D03" w:rsidRPr="009B6D03" w:rsidRDefault="009B6D03" w:rsidP="009B6D03">
      <w:pPr>
        <w:spacing w:line="360" w:lineRule="auto"/>
        <w:ind w:firstLine="720"/>
        <w:jc w:val="center"/>
        <w:rPr>
          <w:b/>
        </w:rPr>
      </w:pPr>
      <w:r w:rsidRPr="009B6D03">
        <w:rPr>
          <w:b/>
        </w:rPr>
        <w:t xml:space="preserve"> IŠSKAITOS IŠ DARBO UŽMOKESČIO</w:t>
      </w:r>
    </w:p>
    <w:p w14:paraId="62963361" w14:textId="268FFB90" w:rsidR="009B6D03" w:rsidRDefault="00327DFB" w:rsidP="00FA7526">
      <w:pPr>
        <w:spacing w:line="360" w:lineRule="auto"/>
        <w:ind w:firstLine="720"/>
        <w:jc w:val="both"/>
      </w:pPr>
      <w:r>
        <w:t>50</w:t>
      </w:r>
      <w:r w:rsidR="009B6D03">
        <w:t>. Išskaitos iš darbo užmokesčio gali būti daromos šiais atvejais:</w:t>
      </w:r>
    </w:p>
    <w:p w14:paraId="6182A24F" w14:textId="4121C062" w:rsidR="009B6D03" w:rsidRDefault="00327DFB" w:rsidP="00FA7526">
      <w:pPr>
        <w:spacing w:line="360" w:lineRule="auto"/>
        <w:ind w:firstLine="720"/>
        <w:jc w:val="both"/>
      </w:pPr>
      <w:r>
        <w:t xml:space="preserve"> 50</w:t>
      </w:r>
      <w:r w:rsidR="009B6D03">
        <w:t xml:space="preserve">.1. grąžinti gimnazijos perduotoms ir darbuotojo nepanaudotoms pagal paskirtį pinigų sumos; </w:t>
      </w:r>
    </w:p>
    <w:p w14:paraId="7FD43A3A" w14:textId="43D94422" w:rsidR="009B6D03" w:rsidRDefault="00327DFB" w:rsidP="00FA7526">
      <w:pPr>
        <w:spacing w:line="360" w:lineRule="auto"/>
        <w:ind w:firstLine="720"/>
        <w:jc w:val="both"/>
      </w:pPr>
      <w:r>
        <w:t>50</w:t>
      </w:r>
      <w:r w:rsidR="009B6D03">
        <w:t xml:space="preserve">.2. grąžinti sumoms, permokėtoms dėl skaičiavimo klaidų; </w:t>
      </w:r>
    </w:p>
    <w:p w14:paraId="7D5E9E6A" w14:textId="464B87D5" w:rsidR="009B6D03" w:rsidRDefault="00327DFB" w:rsidP="00FA7526">
      <w:pPr>
        <w:spacing w:line="360" w:lineRule="auto"/>
        <w:ind w:firstLine="720"/>
        <w:jc w:val="both"/>
      </w:pPr>
      <w:r>
        <w:t>50</w:t>
      </w:r>
      <w:r w:rsidR="009B6D03">
        <w:t xml:space="preserve">.3. atlyginti žalai, kurią darbuotojas dėl savo kaltės padarė gimnazijai; </w:t>
      </w:r>
    </w:p>
    <w:p w14:paraId="7482E6A9" w14:textId="29FD73F8" w:rsidR="009B6D03" w:rsidRDefault="00327DFB" w:rsidP="00FA7526">
      <w:pPr>
        <w:spacing w:line="360" w:lineRule="auto"/>
        <w:ind w:firstLine="720"/>
        <w:jc w:val="both"/>
      </w:pPr>
      <w:r>
        <w:lastRenderedPageBreak/>
        <w:t>50</w:t>
      </w:r>
      <w:r w:rsidR="009B6D03">
        <w:t xml:space="preserve">.4. išieškoti atostoginiams už suteiktas atostogas, viršijančias įgytą teisę į visos trukmės ar dalies kasmetines atostogas, darbo sutartį nutraukus darbuotojo iniciatyva be svarbių priežasčių arba dėl darbuotojo kaltės darbdavio iniciatyva. </w:t>
      </w:r>
    </w:p>
    <w:p w14:paraId="5FBCCE7D" w14:textId="481A4026" w:rsidR="009B6D03" w:rsidRDefault="00327DFB" w:rsidP="00FA7526">
      <w:pPr>
        <w:spacing w:line="360" w:lineRule="auto"/>
        <w:ind w:firstLine="720"/>
        <w:jc w:val="both"/>
      </w:pPr>
      <w:r>
        <w:t>51</w:t>
      </w:r>
      <w:r w:rsidR="009B6D03">
        <w:t xml:space="preserve">. Direktoriaus nurodymas padaryti išskaitą turi būti duodamas ne vėliau kaip per vieną mėnesį nuo tos dienos, kurią gimnazijos direktorius sužinojo ar galėjo sužinoti apie atsiradusį išskaitos pagrindą. </w:t>
      </w:r>
    </w:p>
    <w:p w14:paraId="321BC966" w14:textId="77777777" w:rsidR="009A26E0" w:rsidRDefault="009A26E0" w:rsidP="00FA7526">
      <w:pPr>
        <w:spacing w:line="360" w:lineRule="auto"/>
        <w:ind w:firstLine="720"/>
        <w:jc w:val="both"/>
      </w:pPr>
    </w:p>
    <w:p w14:paraId="09A1C4B8" w14:textId="77777777" w:rsidR="009B6D03" w:rsidRDefault="009B6D03" w:rsidP="009B6D03">
      <w:pPr>
        <w:spacing w:line="360" w:lineRule="auto"/>
        <w:ind w:firstLine="720"/>
        <w:jc w:val="center"/>
        <w:rPr>
          <w:b/>
        </w:rPr>
      </w:pPr>
      <w:r w:rsidRPr="009B6D03">
        <w:rPr>
          <w:b/>
        </w:rPr>
        <w:t xml:space="preserve">XII SKYRIUS </w:t>
      </w:r>
    </w:p>
    <w:p w14:paraId="02043FCD" w14:textId="1E046AE3" w:rsidR="009B6D03" w:rsidRPr="009B6D03" w:rsidRDefault="009B6D03" w:rsidP="009B6D03">
      <w:pPr>
        <w:spacing w:line="360" w:lineRule="auto"/>
        <w:ind w:firstLine="720"/>
        <w:jc w:val="center"/>
        <w:rPr>
          <w:b/>
        </w:rPr>
      </w:pPr>
      <w:r w:rsidRPr="009B6D03">
        <w:rPr>
          <w:b/>
        </w:rPr>
        <w:t>DARBO UŽMOKESČIO MOKĖJIMAS, TERMINAI, VIETA</w:t>
      </w:r>
    </w:p>
    <w:p w14:paraId="639FCCE5" w14:textId="058905C5" w:rsidR="009B6D03" w:rsidRDefault="00327DFB" w:rsidP="00FA7526">
      <w:pPr>
        <w:spacing w:line="360" w:lineRule="auto"/>
        <w:ind w:firstLine="720"/>
        <w:jc w:val="both"/>
      </w:pPr>
      <w:r>
        <w:t>52</w:t>
      </w:r>
      <w:r w:rsidR="009B6D03">
        <w:t xml:space="preserve">. Darbo užmokestis gimnazijos darbuotojams mokamas du kartus per mėnesį, esant darbuotojo raštiškam prašymui – vieną kartą per mėnesį. Už pirmąją mėnesio pusę kiekvieno mėnesio 20 dieną mokamas avansas, kurio suma nurodyta darbuotojo prašyme. Avanso suma negali viršyti 30 % priskaičiuoto darbo užmokesčio. Jeigu mokėjimo terminas sutampa su nedarbo arba šventine dienomis, jis perkeliamas į ankstesnę dieną. Antrąją mėnesio pusę kito mėnesio 5 dieną išmokama tiksliai apskaičiuota suma atėmus jau išmokėtą avansą ir visus priklausančius išskaitymus. </w:t>
      </w:r>
    </w:p>
    <w:p w14:paraId="66C77479" w14:textId="530FDC8A" w:rsidR="009B6D03" w:rsidRDefault="00327DFB" w:rsidP="00FA7526">
      <w:pPr>
        <w:spacing w:line="360" w:lineRule="auto"/>
        <w:ind w:firstLine="720"/>
        <w:jc w:val="both"/>
      </w:pPr>
      <w:r>
        <w:t>53</w:t>
      </w:r>
      <w:r w:rsidR="009B6D03">
        <w:t xml:space="preserve">. Atsižvelgiant į galimus finansinių lėšų gavimo sutrikimus ne dėl gimnazijos kaltės, darbo užmokesčio mokėjimo terminai gali būti keičiami apie tai informuojant darbuotojus elektroniniu paštu. </w:t>
      </w:r>
    </w:p>
    <w:p w14:paraId="3DF907A8" w14:textId="759CBAD1" w:rsidR="009B6D03" w:rsidRDefault="00327DFB" w:rsidP="00FA7526">
      <w:pPr>
        <w:spacing w:line="360" w:lineRule="auto"/>
        <w:ind w:firstLine="720"/>
        <w:jc w:val="both"/>
      </w:pPr>
      <w:r>
        <w:t>54</w:t>
      </w:r>
      <w:r w:rsidR="009B6D03">
        <w:t xml:space="preserve">. Darbo užmokesčio apskaitą pagal sutartį tvarko Biudžetinė įstaiga „Kauno biudžetinių įstaigų buhalterinė apskaita“. </w:t>
      </w:r>
    </w:p>
    <w:p w14:paraId="55B141EC" w14:textId="1FC9EF18" w:rsidR="009B6D03" w:rsidRDefault="00327DFB" w:rsidP="00FA7526">
      <w:pPr>
        <w:spacing w:line="360" w:lineRule="auto"/>
        <w:ind w:firstLine="720"/>
        <w:jc w:val="both"/>
      </w:pPr>
      <w:r>
        <w:t>55</w:t>
      </w:r>
      <w:r w:rsidR="009B6D03">
        <w:t xml:space="preserve">. Kiekvienų kalendorinių metų darbo užmokesčio duomenys kaupiami asmeninėse sąskaitose-kortelėse. </w:t>
      </w:r>
    </w:p>
    <w:p w14:paraId="4A0AC547" w14:textId="694D389A" w:rsidR="009B6D03" w:rsidRDefault="00327DFB" w:rsidP="00FA7526">
      <w:pPr>
        <w:spacing w:line="360" w:lineRule="auto"/>
        <w:ind w:firstLine="720"/>
        <w:jc w:val="both"/>
      </w:pPr>
      <w:r>
        <w:t>56</w:t>
      </w:r>
      <w:r w:rsidR="009B6D03">
        <w:t xml:space="preserve">. Darbo užmokestis gimnazijos darbuotojams pervedamas į darbuotojo nurodytą asmeninę banko sąskaitą. </w:t>
      </w:r>
    </w:p>
    <w:p w14:paraId="0168DFC9" w14:textId="4673F0FF" w:rsidR="009B6D03" w:rsidRDefault="00327DFB" w:rsidP="00FA7526">
      <w:pPr>
        <w:spacing w:line="360" w:lineRule="auto"/>
        <w:ind w:firstLine="720"/>
        <w:jc w:val="both"/>
      </w:pPr>
      <w:r>
        <w:t>57</w:t>
      </w:r>
      <w:r w:rsidR="009B6D03">
        <w:t xml:space="preserve">. Ne rečiau kaip kartą per mėnesį elektroniniu būdu darbuotojui pateikiama informacija apie jam apskaičiuotas, išmokėtas ir išskaičiuotas sumas ir apie dirbto darbo laiko trukmę, atskirai nurodant viršvalandinių darbų trukmę. </w:t>
      </w:r>
    </w:p>
    <w:p w14:paraId="3A478FE1" w14:textId="77777777" w:rsidR="00CB68F9" w:rsidRDefault="00CB68F9" w:rsidP="00FA7526">
      <w:pPr>
        <w:spacing w:line="360" w:lineRule="auto"/>
        <w:ind w:firstLine="720"/>
        <w:jc w:val="both"/>
      </w:pPr>
    </w:p>
    <w:p w14:paraId="29AC37F0" w14:textId="77777777" w:rsidR="009B6D03" w:rsidRDefault="009B6D03" w:rsidP="009B6D03">
      <w:pPr>
        <w:spacing w:line="360" w:lineRule="auto"/>
        <w:ind w:firstLine="720"/>
        <w:jc w:val="center"/>
        <w:rPr>
          <w:b/>
        </w:rPr>
      </w:pPr>
      <w:r w:rsidRPr="009B6D03">
        <w:rPr>
          <w:b/>
        </w:rPr>
        <w:t>XI</w:t>
      </w:r>
      <w:r>
        <w:rPr>
          <w:b/>
        </w:rPr>
        <w:t>II</w:t>
      </w:r>
      <w:r w:rsidRPr="009B6D03">
        <w:rPr>
          <w:b/>
        </w:rPr>
        <w:t xml:space="preserve"> SKYRIUS </w:t>
      </w:r>
    </w:p>
    <w:p w14:paraId="3C58CBE2" w14:textId="4EEAB04D" w:rsidR="009B6D03" w:rsidRPr="009B6D03" w:rsidRDefault="009B6D03" w:rsidP="009B6D03">
      <w:pPr>
        <w:spacing w:line="360" w:lineRule="auto"/>
        <w:ind w:firstLine="720"/>
        <w:jc w:val="center"/>
        <w:rPr>
          <w:b/>
        </w:rPr>
      </w:pPr>
      <w:r w:rsidRPr="009B6D03">
        <w:rPr>
          <w:b/>
        </w:rPr>
        <w:t>MOKĖJIMAS UŽ LIGOS LAIKOTARPIUS</w:t>
      </w:r>
    </w:p>
    <w:p w14:paraId="188095D4" w14:textId="0A37DA83" w:rsidR="009B6D03" w:rsidRDefault="009B6D03" w:rsidP="00FA7526">
      <w:pPr>
        <w:spacing w:line="360" w:lineRule="auto"/>
        <w:ind w:firstLine="720"/>
        <w:jc w:val="both"/>
      </w:pPr>
      <w:r>
        <w:t xml:space="preserve"> 5</w:t>
      </w:r>
      <w:r w:rsidR="00327DFB">
        <w:t>8</w:t>
      </w:r>
      <w:r>
        <w:t xml:space="preserve">. Už dvi pirmąsias ligos darbo dienas gimnazijos darbuotojams mokama 62,06 procentų vidutinio darbo užmokesčio dydžio ligos pašalpa. </w:t>
      </w:r>
    </w:p>
    <w:p w14:paraId="6CD34880" w14:textId="731AE5F2" w:rsidR="009B6D03" w:rsidRDefault="009B6D03" w:rsidP="00FA7526">
      <w:pPr>
        <w:spacing w:line="360" w:lineRule="auto"/>
        <w:ind w:firstLine="720"/>
        <w:jc w:val="both"/>
      </w:pPr>
      <w:r>
        <w:t>5</w:t>
      </w:r>
      <w:r w:rsidR="00327DFB">
        <w:t>9</w:t>
      </w:r>
      <w:r>
        <w:t xml:space="preserve">. Pagrindas skirti ligos išmoką yra nedarbingumo pažymėjimas, išduotas pagal Lietuvos Respublikos sveikatos apsaugos ministro ir socialinės apsaugos ir darbo ministro tvirtinamas </w:t>
      </w:r>
      <w:r>
        <w:lastRenderedPageBreak/>
        <w:t xml:space="preserve">Elektroninių nedarbingumo pažymėjimų bei elektroninių nėštumo ir gimdymo pažymėjimų išdavimo taisykles. </w:t>
      </w:r>
    </w:p>
    <w:p w14:paraId="69F46D52" w14:textId="77777777" w:rsidR="009A26E0" w:rsidRDefault="009A26E0" w:rsidP="00FA7526">
      <w:pPr>
        <w:spacing w:line="360" w:lineRule="auto"/>
        <w:ind w:firstLine="720"/>
        <w:jc w:val="both"/>
      </w:pPr>
    </w:p>
    <w:p w14:paraId="1C7A6A11" w14:textId="77777777" w:rsidR="009B6D03" w:rsidRDefault="009B6D03" w:rsidP="009B6D03">
      <w:pPr>
        <w:spacing w:line="360" w:lineRule="auto"/>
        <w:ind w:firstLine="720"/>
        <w:jc w:val="center"/>
        <w:rPr>
          <w:b/>
        </w:rPr>
      </w:pPr>
      <w:r w:rsidRPr="009B6D03">
        <w:rPr>
          <w:b/>
        </w:rPr>
        <w:t xml:space="preserve">XIV SKYRIUS </w:t>
      </w:r>
    </w:p>
    <w:p w14:paraId="32F13002" w14:textId="1F43DDD4" w:rsidR="009B6D03" w:rsidRPr="009B6D03" w:rsidRDefault="009B6D03" w:rsidP="009B6D03">
      <w:pPr>
        <w:spacing w:line="360" w:lineRule="auto"/>
        <w:ind w:firstLine="720"/>
        <w:jc w:val="center"/>
        <w:rPr>
          <w:b/>
        </w:rPr>
      </w:pPr>
      <w:r w:rsidRPr="009B6D03">
        <w:rPr>
          <w:b/>
        </w:rPr>
        <w:t>APMOKĖJIMAS UŽ KASMETINES ATOSTOGAS</w:t>
      </w:r>
    </w:p>
    <w:p w14:paraId="20F943C1" w14:textId="3AD473B1" w:rsidR="009B6D03" w:rsidRDefault="00327DFB" w:rsidP="00FA7526">
      <w:pPr>
        <w:spacing w:line="360" w:lineRule="auto"/>
        <w:ind w:firstLine="720"/>
        <w:jc w:val="both"/>
      </w:pPr>
      <w:r>
        <w:t>60</w:t>
      </w:r>
      <w:r w:rsidR="009B6D03">
        <w:t xml:space="preserve">. Kasmetinių atostogų laiku darbuotojui paliekamas jo vidutinis darbo užmokestis (atostoginiai). </w:t>
      </w:r>
    </w:p>
    <w:p w14:paraId="130DB6B9" w14:textId="6C1AAEBF" w:rsidR="009B6D03" w:rsidRDefault="00327DFB" w:rsidP="00FA7526">
      <w:pPr>
        <w:spacing w:line="360" w:lineRule="auto"/>
        <w:ind w:firstLine="720"/>
        <w:jc w:val="both"/>
      </w:pPr>
      <w:r>
        <w:t>61</w:t>
      </w:r>
      <w:r w:rsidR="009B6D03">
        <w:t xml:space="preserve">. Atostoginiai išmokami ne vėliau kaip paskutinę darbo dieną prieš kasmetinių atostogų pradžią. Atostoginiai už atostogų dalį, viršijančią dvidešimt darbo dienų (jeigu dirbama penkias darbo dienas per savaitę), darbuotojui mokami atostogų metu darbo užmokesčio mokėjimo tvarka ir terminais. </w:t>
      </w:r>
    </w:p>
    <w:p w14:paraId="57D50F2F" w14:textId="47769B4E" w:rsidR="009B6D03" w:rsidRDefault="00327DFB" w:rsidP="00FA7526">
      <w:pPr>
        <w:spacing w:line="360" w:lineRule="auto"/>
        <w:ind w:firstLine="720"/>
        <w:jc w:val="both"/>
      </w:pPr>
      <w:r>
        <w:t>62</w:t>
      </w:r>
      <w:r w:rsidR="009B6D03">
        <w:t xml:space="preserve">. Darbuotojo atskiru prašymu, suteikus kasmetines atostogas, atostoginiai mokami įprasta darbo užmokesčio mokėjimo tvarka. </w:t>
      </w:r>
    </w:p>
    <w:p w14:paraId="5C0FF5FA" w14:textId="2F8DD9FE" w:rsidR="009B6D03" w:rsidRDefault="00327DFB" w:rsidP="00FA7526">
      <w:pPr>
        <w:spacing w:line="360" w:lineRule="auto"/>
        <w:ind w:firstLine="720"/>
        <w:jc w:val="both"/>
      </w:pPr>
      <w:r>
        <w:t>63</w:t>
      </w:r>
      <w:r w:rsidR="009B6D03">
        <w:t>. Atleidžiant darbuotoją, kuris atleidimo dieną turi nepanaudotų atostogų, už nepanaudotas atostogas mokama kompensacija.</w:t>
      </w:r>
    </w:p>
    <w:p w14:paraId="6FF0B345" w14:textId="77777777" w:rsidR="009A26E0" w:rsidRDefault="009A26E0" w:rsidP="00FA7526">
      <w:pPr>
        <w:spacing w:line="360" w:lineRule="auto"/>
        <w:ind w:firstLine="720"/>
        <w:jc w:val="both"/>
      </w:pPr>
    </w:p>
    <w:p w14:paraId="46A6CC43" w14:textId="77777777" w:rsidR="009B6D03" w:rsidRDefault="009B6D03" w:rsidP="009B6D03">
      <w:pPr>
        <w:spacing w:line="360" w:lineRule="auto"/>
        <w:ind w:firstLine="720"/>
        <w:jc w:val="center"/>
        <w:rPr>
          <w:b/>
        </w:rPr>
      </w:pPr>
      <w:r>
        <w:rPr>
          <w:b/>
        </w:rPr>
        <w:t>XV</w:t>
      </w:r>
      <w:r w:rsidRPr="009B6D03">
        <w:rPr>
          <w:b/>
        </w:rPr>
        <w:t xml:space="preserve"> SKYRIUS </w:t>
      </w:r>
    </w:p>
    <w:p w14:paraId="4FC3F16B" w14:textId="07F6FF49" w:rsidR="009B6D03" w:rsidRPr="009B6D03" w:rsidRDefault="009B6D03" w:rsidP="009B6D03">
      <w:pPr>
        <w:spacing w:line="360" w:lineRule="auto"/>
        <w:ind w:firstLine="720"/>
        <w:jc w:val="center"/>
        <w:rPr>
          <w:b/>
        </w:rPr>
      </w:pPr>
      <w:r w:rsidRPr="009B6D03">
        <w:rPr>
          <w:b/>
        </w:rPr>
        <w:t>DARBO LAIKO APSKAITA</w:t>
      </w:r>
    </w:p>
    <w:p w14:paraId="24C79445" w14:textId="4BC52D50" w:rsidR="009B6D03" w:rsidRDefault="00327DFB" w:rsidP="00FA7526">
      <w:pPr>
        <w:spacing w:line="360" w:lineRule="auto"/>
        <w:ind w:firstLine="720"/>
        <w:jc w:val="both"/>
      </w:pPr>
      <w:r>
        <w:t>64</w:t>
      </w:r>
      <w:r w:rsidR="009B6D03">
        <w:t xml:space="preserve">. Darbo laiko apskaita tvarkoma gimnazijos direktoriaus patvirtintos formos darbo laiko apskaitos žiniaraščiuose. </w:t>
      </w:r>
    </w:p>
    <w:p w14:paraId="4EF61177" w14:textId="6771D02E" w:rsidR="00C00313" w:rsidRDefault="00327DFB" w:rsidP="00FA7526">
      <w:pPr>
        <w:spacing w:line="360" w:lineRule="auto"/>
        <w:ind w:firstLine="720"/>
        <w:jc w:val="both"/>
        <w:rPr>
          <w:rFonts w:eastAsia="Calibri"/>
          <w:szCs w:val="24"/>
        </w:rPr>
      </w:pPr>
      <w:r>
        <w:t>65</w:t>
      </w:r>
      <w:r w:rsidR="009B6D03">
        <w:t>. Užpildytus ir atsakingo asmens pasirašytus darbo laiko apskaitos žiniaraščius tvirtina gimnazijos direktorius. Patvirtinta darbo laiko apskaitos žiniaraščio skaitmeninė kopija perduodama per Dokumentų valdymo sistemą Biudžetinei įstaigai „Kauno biudžetinių įstaigų buhalterinė apskaita“ iki paskutinės mėnesio darbo dienos 12 val.</w:t>
      </w:r>
    </w:p>
    <w:p w14:paraId="44F87027" w14:textId="77777777" w:rsidR="00FA7526" w:rsidRPr="00FA7526" w:rsidRDefault="00FA7526" w:rsidP="00FA7526">
      <w:pPr>
        <w:spacing w:line="360" w:lineRule="auto"/>
        <w:ind w:firstLine="720"/>
        <w:jc w:val="both"/>
        <w:rPr>
          <w:rFonts w:eastAsia="Calibri"/>
          <w:szCs w:val="24"/>
        </w:rPr>
      </w:pPr>
    </w:p>
    <w:p w14:paraId="113BA51B" w14:textId="552D8BDF" w:rsidR="002364D4" w:rsidRDefault="00934733">
      <w:pPr>
        <w:spacing w:line="360" w:lineRule="auto"/>
        <w:jc w:val="center"/>
        <w:rPr>
          <w:b/>
          <w:bCs/>
          <w:szCs w:val="24"/>
        </w:rPr>
      </w:pPr>
      <w:r>
        <w:rPr>
          <w:b/>
          <w:bCs/>
          <w:szCs w:val="24"/>
        </w:rPr>
        <w:t>X</w:t>
      </w:r>
      <w:r w:rsidR="009B6D03">
        <w:rPr>
          <w:b/>
          <w:bCs/>
          <w:szCs w:val="24"/>
        </w:rPr>
        <w:t>V</w:t>
      </w:r>
      <w:r w:rsidR="007B7225">
        <w:rPr>
          <w:b/>
          <w:bCs/>
          <w:szCs w:val="24"/>
        </w:rPr>
        <w:t>I</w:t>
      </w:r>
      <w:r w:rsidR="000D0D42">
        <w:rPr>
          <w:b/>
          <w:bCs/>
          <w:szCs w:val="24"/>
        </w:rPr>
        <w:t xml:space="preserve"> SKYRIUS</w:t>
      </w:r>
    </w:p>
    <w:p w14:paraId="113BA51C" w14:textId="77777777" w:rsidR="002364D4" w:rsidRDefault="000D0D42">
      <w:pPr>
        <w:spacing w:line="360" w:lineRule="auto"/>
        <w:jc w:val="center"/>
        <w:rPr>
          <w:b/>
          <w:bCs/>
          <w:szCs w:val="24"/>
        </w:rPr>
      </w:pPr>
      <w:r>
        <w:rPr>
          <w:b/>
          <w:bCs/>
          <w:szCs w:val="24"/>
        </w:rPr>
        <w:t>BAIGIAMOSIOS NUOSTATOS</w:t>
      </w:r>
    </w:p>
    <w:p w14:paraId="006C64EC" w14:textId="7B03603E" w:rsidR="009B6D03" w:rsidRDefault="00327DFB" w:rsidP="009B6D03">
      <w:pPr>
        <w:spacing w:line="360" w:lineRule="auto"/>
        <w:ind w:firstLine="720"/>
        <w:jc w:val="both"/>
      </w:pPr>
      <w:r>
        <w:rPr>
          <w:szCs w:val="24"/>
        </w:rPr>
        <w:t>66</w:t>
      </w:r>
      <w:r w:rsidR="009B6D03" w:rsidRPr="009B6D03">
        <w:t xml:space="preserve"> </w:t>
      </w:r>
      <w:r w:rsidR="009B6D03">
        <w:t xml:space="preserve">Darbuotojams taikomos ir kitos Lietuvos Respublikos darbo kodekse ir kituose teisės aktuose nustatytos darbo apmokėjimo sąlygos. </w:t>
      </w:r>
    </w:p>
    <w:p w14:paraId="12732EA5" w14:textId="7EFC1EAC" w:rsidR="009B6D03" w:rsidRDefault="009B6D03" w:rsidP="009B6D03">
      <w:pPr>
        <w:spacing w:line="360" w:lineRule="auto"/>
        <w:ind w:firstLine="720"/>
        <w:jc w:val="both"/>
      </w:pPr>
      <w:r>
        <w:t>6</w:t>
      </w:r>
      <w:r w:rsidR="00327DFB">
        <w:t>7</w:t>
      </w:r>
      <w:r>
        <w:t xml:space="preserve">. Aprašas papildomas ir keičiamas gimnazijos direktoriaus įsakymu suderinus su Darbo taryba. </w:t>
      </w:r>
    </w:p>
    <w:p w14:paraId="2931AC2A" w14:textId="4C6D85C3" w:rsidR="009A26E0" w:rsidRDefault="009A26E0" w:rsidP="009B6D03">
      <w:pPr>
        <w:spacing w:line="360" w:lineRule="auto"/>
        <w:ind w:firstLine="720"/>
        <w:jc w:val="both"/>
      </w:pPr>
    </w:p>
    <w:p w14:paraId="20B17969" w14:textId="2B10C6B6" w:rsidR="009A26E0" w:rsidRDefault="009A26E0" w:rsidP="009B6D03">
      <w:pPr>
        <w:spacing w:line="360" w:lineRule="auto"/>
        <w:ind w:firstLine="720"/>
        <w:jc w:val="both"/>
      </w:pPr>
    </w:p>
    <w:p w14:paraId="3DA41021" w14:textId="16807631" w:rsidR="009A26E0" w:rsidRDefault="009A26E0" w:rsidP="009B6D03">
      <w:pPr>
        <w:spacing w:line="360" w:lineRule="auto"/>
        <w:ind w:firstLine="720"/>
        <w:jc w:val="both"/>
      </w:pPr>
    </w:p>
    <w:p w14:paraId="5942FE08" w14:textId="77777777" w:rsidR="009A26E0" w:rsidRDefault="009A26E0" w:rsidP="009B6D03">
      <w:pPr>
        <w:spacing w:line="360" w:lineRule="auto"/>
        <w:ind w:firstLine="720"/>
        <w:jc w:val="both"/>
      </w:pPr>
    </w:p>
    <w:p w14:paraId="5A57AB85" w14:textId="77777777" w:rsidR="00187D06" w:rsidRDefault="00AD029B" w:rsidP="00187D06">
      <w:pPr>
        <w:ind w:firstLine="5812"/>
        <w:rPr>
          <w:szCs w:val="24"/>
        </w:rPr>
      </w:pPr>
      <w:r>
        <w:rPr>
          <w:szCs w:val="24"/>
        </w:rPr>
        <w:lastRenderedPageBreak/>
        <w:t xml:space="preserve">Kauno </w:t>
      </w:r>
      <w:r w:rsidR="00AD24ED">
        <w:rPr>
          <w:sz w:val="22"/>
        </w:rPr>
        <w:t>„Santaros“</w:t>
      </w:r>
      <w:r w:rsidR="00187D06">
        <w:rPr>
          <w:sz w:val="22"/>
        </w:rPr>
        <w:t xml:space="preserve"> </w:t>
      </w:r>
      <w:r>
        <w:rPr>
          <w:szCs w:val="24"/>
        </w:rPr>
        <w:t xml:space="preserve">gimnazijos </w:t>
      </w:r>
    </w:p>
    <w:p w14:paraId="01BF9C23" w14:textId="77777777" w:rsidR="00187D06" w:rsidRDefault="00AD029B" w:rsidP="00187D06">
      <w:pPr>
        <w:ind w:firstLine="5812"/>
        <w:rPr>
          <w:szCs w:val="24"/>
        </w:rPr>
      </w:pPr>
      <w:r>
        <w:rPr>
          <w:szCs w:val="24"/>
        </w:rPr>
        <w:t xml:space="preserve">darbuotojų, dirbančių pagal darbo </w:t>
      </w:r>
      <w:r w:rsidR="00187D06">
        <w:rPr>
          <w:szCs w:val="24"/>
        </w:rPr>
        <w:t xml:space="preserve">                                   </w:t>
      </w:r>
    </w:p>
    <w:p w14:paraId="113BA5EC" w14:textId="17DC83F9" w:rsidR="002364D4" w:rsidRPr="00187D06" w:rsidRDefault="00AD029B" w:rsidP="00187D06">
      <w:pPr>
        <w:ind w:firstLine="5812"/>
        <w:rPr>
          <w:szCs w:val="24"/>
        </w:rPr>
      </w:pPr>
      <w:r>
        <w:rPr>
          <w:szCs w:val="24"/>
        </w:rPr>
        <w:t xml:space="preserve">sutartis, darbo apmokėjimo </w:t>
      </w:r>
      <w:r w:rsidR="005F04D0">
        <w:rPr>
          <w:szCs w:val="24"/>
        </w:rPr>
        <w:t>tvarkos</w:t>
      </w:r>
    </w:p>
    <w:p w14:paraId="113BA5ED" w14:textId="0CD212B0" w:rsidR="002364D4" w:rsidRDefault="00AD029B" w:rsidP="00187D06">
      <w:pPr>
        <w:ind w:firstLine="5812"/>
        <w:rPr>
          <w:szCs w:val="24"/>
        </w:rPr>
      </w:pPr>
      <w:r>
        <w:rPr>
          <w:szCs w:val="24"/>
        </w:rPr>
        <w:t>1</w:t>
      </w:r>
      <w:r w:rsidR="000D0D42">
        <w:rPr>
          <w:szCs w:val="24"/>
        </w:rPr>
        <w:t xml:space="preserve"> priedas</w:t>
      </w:r>
    </w:p>
    <w:p w14:paraId="02DF9517" w14:textId="07AAFEC8" w:rsidR="00CB68F9" w:rsidRDefault="00CB68F9" w:rsidP="00187D06">
      <w:pPr>
        <w:spacing w:line="360" w:lineRule="auto"/>
        <w:ind w:hanging="709"/>
        <w:rPr>
          <w:szCs w:val="24"/>
        </w:rPr>
      </w:pPr>
    </w:p>
    <w:p w14:paraId="113BA5EF" w14:textId="77777777" w:rsidR="002364D4" w:rsidRDefault="000D0D42">
      <w:pPr>
        <w:spacing w:line="360" w:lineRule="auto"/>
        <w:jc w:val="center"/>
        <w:rPr>
          <w:b/>
          <w:szCs w:val="24"/>
        </w:rPr>
      </w:pPr>
      <w:r>
        <w:rPr>
          <w:b/>
          <w:szCs w:val="24"/>
        </w:rPr>
        <w:t>VALSTYBĖS IR SAVIVALDYBIŲ ĮSTAIGŲ A IR B LYGIO SPECIALISTŲ PAREIGINĖS ALGOS PASTOVIOSIOS DALIES KOEFICIENTAI</w:t>
      </w:r>
    </w:p>
    <w:p w14:paraId="652E45DD" w14:textId="77777777" w:rsidR="00CA7A14" w:rsidRDefault="00CA7A14">
      <w:pPr>
        <w:spacing w:line="360" w:lineRule="auto"/>
        <w:rPr>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845"/>
        <w:gridCol w:w="1867"/>
        <w:gridCol w:w="1868"/>
        <w:gridCol w:w="1870"/>
      </w:tblGrid>
      <w:tr w:rsidR="002364D4" w14:paraId="113BA5F3" w14:textId="77777777" w:rsidTr="00CA7A14">
        <w:tc>
          <w:tcPr>
            <w:tcW w:w="2467" w:type="dxa"/>
            <w:vMerge w:val="restart"/>
            <w:shd w:val="clear" w:color="auto" w:fill="auto"/>
            <w:vAlign w:val="center"/>
          </w:tcPr>
          <w:p w14:paraId="113BA5F1" w14:textId="77777777" w:rsidR="002364D4" w:rsidRDefault="000D0D42">
            <w:pPr>
              <w:jc w:val="center"/>
              <w:rPr>
                <w:szCs w:val="24"/>
              </w:rPr>
            </w:pPr>
            <w:r>
              <w:rPr>
                <w:szCs w:val="24"/>
              </w:rPr>
              <w:t>Pareigybės lygis</w:t>
            </w:r>
          </w:p>
        </w:tc>
        <w:tc>
          <w:tcPr>
            <w:tcW w:w="7450" w:type="dxa"/>
            <w:gridSpan w:val="4"/>
            <w:shd w:val="clear" w:color="auto" w:fill="auto"/>
            <w:vAlign w:val="center"/>
          </w:tcPr>
          <w:p w14:paraId="113BA5F2" w14:textId="77777777" w:rsidR="002364D4" w:rsidRDefault="000D0D42">
            <w:pPr>
              <w:jc w:val="center"/>
              <w:rPr>
                <w:szCs w:val="24"/>
              </w:rPr>
            </w:pPr>
            <w:r>
              <w:rPr>
                <w:szCs w:val="24"/>
              </w:rPr>
              <w:t>Pastoviosios dalies koeficientai (pareiginės algos baziniais dydžiais)</w:t>
            </w:r>
          </w:p>
        </w:tc>
      </w:tr>
      <w:tr w:rsidR="002364D4" w14:paraId="113BA5F6" w14:textId="77777777" w:rsidTr="00CA7A14">
        <w:tc>
          <w:tcPr>
            <w:tcW w:w="2467" w:type="dxa"/>
            <w:vMerge/>
            <w:shd w:val="clear" w:color="auto" w:fill="auto"/>
            <w:vAlign w:val="center"/>
          </w:tcPr>
          <w:p w14:paraId="113BA5F4" w14:textId="77777777" w:rsidR="002364D4" w:rsidRDefault="002364D4">
            <w:pPr>
              <w:ind w:left="142"/>
              <w:jc w:val="center"/>
              <w:rPr>
                <w:szCs w:val="24"/>
              </w:rPr>
            </w:pPr>
          </w:p>
        </w:tc>
        <w:tc>
          <w:tcPr>
            <w:tcW w:w="7450" w:type="dxa"/>
            <w:gridSpan w:val="4"/>
            <w:shd w:val="clear" w:color="auto" w:fill="auto"/>
            <w:vAlign w:val="center"/>
          </w:tcPr>
          <w:p w14:paraId="113BA5F5" w14:textId="77777777" w:rsidR="002364D4" w:rsidRDefault="000D0D42">
            <w:pPr>
              <w:jc w:val="center"/>
              <w:rPr>
                <w:szCs w:val="24"/>
              </w:rPr>
            </w:pPr>
            <w:r>
              <w:rPr>
                <w:szCs w:val="24"/>
              </w:rPr>
              <w:t>profesinio darbo patirtis (metais)</w:t>
            </w:r>
          </w:p>
        </w:tc>
      </w:tr>
      <w:tr w:rsidR="002364D4" w14:paraId="113BA5FC" w14:textId="77777777" w:rsidTr="00CA7A14">
        <w:tc>
          <w:tcPr>
            <w:tcW w:w="2467" w:type="dxa"/>
            <w:vMerge/>
            <w:shd w:val="clear" w:color="auto" w:fill="auto"/>
            <w:vAlign w:val="center"/>
          </w:tcPr>
          <w:p w14:paraId="113BA5F7" w14:textId="77777777" w:rsidR="002364D4" w:rsidRDefault="002364D4">
            <w:pPr>
              <w:ind w:left="142"/>
              <w:jc w:val="center"/>
              <w:rPr>
                <w:szCs w:val="24"/>
              </w:rPr>
            </w:pPr>
          </w:p>
        </w:tc>
        <w:tc>
          <w:tcPr>
            <w:tcW w:w="1845" w:type="dxa"/>
            <w:shd w:val="clear" w:color="auto" w:fill="auto"/>
            <w:vAlign w:val="center"/>
          </w:tcPr>
          <w:p w14:paraId="113BA5F8" w14:textId="77777777" w:rsidR="002364D4" w:rsidRDefault="000D0D42">
            <w:pPr>
              <w:jc w:val="center"/>
              <w:rPr>
                <w:szCs w:val="24"/>
              </w:rPr>
            </w:pPr>
            <w:r>
              <w:rPr>
                <w:szCs w:val="24"/>
              </w:rPr>
              <w:t>iki 2</w:t>
            </w:r>
          </w:p>
        </w:tc>
        <w:tc>
          <w:tcPr>
            <w:tcW w:w="1867" w:type="dxa"/>
            <w:shd w:val="clear" w:color="auto" w:fill="auto"/>
            <w:vAlign w:val="center"/>
          </w:tcPr>
          <w:p w14:paraId="113BA5F9" w14:textId="77777777" w:rsidR="002364D4" w:rsidRDefault="000D0D42">
            <w:pPr>
              <w:ind w:left="28" w:hanging="28"/>
              <w:jc w:val="center"/>
              <w:rPr>
                <w:szCs w:val="24"/>
              </w:rPr>
            </w:pPr>
            <w:r>
              <w:rPr>
                <w:szCs w:val="24"/>
              </w:rPr>
              <w:t>nuo daugiau kaip 2 iki 5</w:t>
            </w:r>
          </w:p>
        </w:tc>
        <w:tc>
          <w:tcPr>
            <w:tcW w:w="1868" w:type="dxa"/>
            <w:shd w:val="clear" w:color="auto" w:fill="auto"/>
            <w:vAlign w:val="center"/>
          </w:tcPr>
          <w:p w14:paraId="113BA5FA" w14:textId="77777777" w:rsidR="002364D4" w:rsidRDefault="000D0D42">
            <w:pPr>
              <w:ind w:left="42"/>
              <w:jc w:val="center"/>
              <w:rPr>
                <w:szCs w:val="24"/>
              </w:rPr>
            </w:pPr>
            <w:r>
              <w:rPr>
                <w:szCs w:val="24"/>
              </w:rPr>
              <w:t>nuo daugiau kaip 5 iki 10</w:t>
            </w:r>
          </w:p>
        </w:tc>
        <w:tc>
          <w:tcPr>
            <w:tcW w:w="1870" w:type="dxa"/>
            <w:shd w:val="clear" w:color="auto" w:fill="auto"/>
            <w:vAlign w:val="center"/>
          </w:tcPr>
          <w:p w14:paraId="113BA5FB" w14:textId="77777777" w:rsidR="002364D4" w:rsidRDefault="000D0D42">
            <w:pPr>
              <w:ind w:left="55"/>
              <w:jc w:val="center"/>
              <w:rPr>
                <w:szCs w:val="24"/>
              </w:rPr>
            </w:pPr>
            <w:r>
              <w:rPr>
                <w:szCs w:val="24"/>
              </w:rPr>
              <w:t>daugiau kaip 10</w:t>
            </w:r>
          </w:p>
        </w:tc>
      </w:tr>
      <w:tr w:rsidR="009B6D03" w14:paraId="113BA602" w14:textId="77777777" w:rsidTr="00513FD8">
        <w:tc>
          <w:tcPr>
            <w:tcW w:w="2467" w:type="dxa"/>
            <w:shd w:val="clear" w:color="auto" w:fill="auto"/>
            <w:vAlign w:val="center"/>
          </w:tcPr>
          <w:p w14:paraId="113BA5FD" w14:textId="77777777" w:rsidR="009B6D03" w:rsidRDefault="009B6D03">
            <w:pPr>
              <w:jc w:val="center"/>
              <w:rPr>
                <w:szCs w:val="24"/>
              </w:rPr>
            </w:pPr>
            <w:r>
              <w:rPr>
                <w:szCs w:val="24"/>
              </w:rPr>
              <w:t>A lygis</w:t>
            </w:r>
          </w:p>
        </w:tc>
        <w:tc>
          <w:tcPr>
            <w:tcW w:w="1845" w:type="dxa"/>
            <w:shd w:val="clear" w:color="auto" w:fill="auto"/>
          </w:tcPr>
          <w:p w14:paraId="113BA5FE" w14:textId="3BCE5142" w:rsidR="009B6D03" w:rsidRDefault="009B6D03">
            <w:pPr>
              <w:ind w:left="46"/>
              <w:jc w:val="center"/>
              <w:rPr>
                <w:szCs w:val="24"/>
              </w:rPr>
            </w:pPr>
            <w:r w:rsidRPr="003F458A">
              <w:t>3,38–7,6</w:t>
            </w:r>
          </w:p>
        </w:tc>
        <w:tc>
          <w:tcPr>
            <w:tcW w:w="1867" w:type="dxa"/>
            <w:shd w:val="clear" w:color="auto" w:fill="auto"/>
          </w:tcPr>
          <w:p w14:paraId="113BA5FF" w14:textId="057E85AD" w:rsidR="009B6D03" w:rsidRDefault="009B6D03">
            <w:pPr>
              <w:ind w:left="28" w:hanging="28"/>
              <w:jc w:val="center"/>
              <w:rPr>
                <w:szCs w:val="24"/>
              </w:rPr>
            </w:pPr>
            <w:r w:rsidRPr="003F458A">
              <w:t>3,4–8,5</w:t>
            </w:r>
          </w:p>
        </w:tc>
        <w:tc>
          <w:tcPr>
            <w:tcW w:w="1868" w:type="dxa"/>
            <w:shd w:val="clear" w:color="auto" w:fill="auto"/>
          </w:tcPr>
          <w:p w14:paraId="113BA600" w14:textId="254C6724" w:rsidR="009B6D03" w:rsidRDefault="009B6D03">
            <w:pPr>
              <w:ind w:left="42"/>
              <w:jc w:val="center"/>
              <w:rPr>
                <w:szCs w:val="24"/>
              </w:rPr>
            </w:pPr>
            <w:r w:rsidRPr="003F458A">
              <w:t>3,45–9,5</w:t>
            </w:r>
          </w:p>
        </w:tc>
        <w:tc>
          <w:tcPr>
            <w:tcW w:w="1870" w:type="dxa"/>
            <w:shd w:val="clear" w:color="auto" w:fill="auto"/>
          </w:tcPr>
          <w:p w14:paraId="113BA601" w14:textId="2B5AE41A" w:rsidR="009B6D03" w:rsidRDefault="009B6D03">
            <w:pPr>
              <w:ind w:left="55"/>
              <w:jc w:val="center"/>
              <w:rPr>
                <w:szCs w:val="24"/>
              </w:rPr>
            </w:pPr>
            <w:r w:rsidRPr="003F458A">
              <w:t>3,6–10,5</w:t>
            </w:r>
          </w:p>
        </w:tc>
      </w:tr>
      <w:tr w:rsidR="009B6D03" w14:paraId="113BA608" w14:textId="77777777" w:rsidTr="00513FD8">
        <w:trPr>
          <w:trHeight w:val="252"/>
        </w:trPr>
        <w:tc>
          <w:tcPr>
            <w:tcW w:w="2467" w:type="dxa"/>
            <w:shd w:val="clear" w:color="auto" w:fill="auto"/>
            <w:vAlign w:val="center"/>
          </w:tcPr>
          <w:p w14:paraId="113BA603" w14:textId="77777777" w:rsidR="009B6D03" w:rsidRDefault="009B6D03">
            <w:pPr>
              <w:jc w:val="center"/>
              <w:rPr>
                <w:szCs w:val="24"/>
              </w:rPr>
            </w:pPr>
            <w:r>
              <w:rPr>
                <w:szCs w:val="24"/>
              </w:rPr>
              <w:t>B lygis</w:t>
            </w:r>
          </w:p>
        </w:tc>
        <w:tc>
          <w:tcPr>
            <w:tcW w:w="1845" w:type="dxa"/>
            <w:shd w:val="clear" w:color="auto" w:fill="auto"/>
          </w:tcPr>
          <w:p w14:paraId="113BA604" w14:textId="2C97306F" w:rsidR="009B6D03" w:rsidRDefault="009B6D03">
            <w:pPr>
              <w:ind w:left="46"/>
              <w:jc w:val="center"/>
              <w:rPr>
                <w:szCs w:val="24"/>
              </w:rPr>
            </w:pPr>
            <w:r w:rsidRPr="003F458A">
              <w:t>3,35–7,3</w:t>
            </w:r>
          </w:p>
        </w:tc>
        <w:tc>
          <w:tcPr>
            <w:tcW w:w="1867" w:type="dxa"/>
            <w:shd w:val="clear" w:color="auto" w:fill="auto"/>
          </w:tcPr>
          <w:p w14:paraId="113BA605" w14:textId="465B98AC" w:rsidR="009B6D03" w:rsidRDefault="009B6D03">
            <w:pPr>
              <w:ind w:left="28" w:hanging="28"/>
              <w:jc w:val="center"/>
              <w:rPr>
                <w:szCs w:val="24"/>
              </w:rPr>
            </w:pPr>
            <w:r w:rsidRPr="003F458A">
              <w:t>3,39–7,4</w:t>
            </w:r>
          </w:p>
        </w:tc>
        <w:tc>
          <w:tcPr>
            <w:tcW w:w="1868" w:type="dxa"/>
            <w:shd w:val="clear" w:color="auto" w:fill="auto"/>
          </w:tcPr>
          <w:p w14:paraId="113BA606" w14:textId="77B648D3" w:rsidR="009B6D03" w:rsidRDefault="009B6D03">
            <w:pPr>
              <w:ind w:left="42"/>
              <w:jc w:val="center"/>
              <w:rPr>
                <w:szCs w:val="24"/>
              </w:rPr>
            </w:pPr>
            <w:r w:rsidRPr="003F458A">
              <w:t>3,45–7,6</w:t>
            </w:r>
          </w:p>
        </w:tc>
        <w:tc>
          <w:tcPr>
            <w:tcW w:w="1870" w:type="dxa"/>
            <w:shd w:val="clear" w:color="auto" w:fill="auto"/>
          </w:tcPr>
          <w:p w14:paraId="113BA607" w14:textId="3DA868BB" w:rsidR="009B6D03" w:rsidRDefault="0030094E">
            <w:pPr>
              <w:ind w:left="55"/>
              <w:jc w:val="center"/>
              <w:rPr>
                <w:szCs w:val="24"/>
              </w:rPr>
            </w:pPr>
            <w:r>
              <w:t>3,5–8,0</w:t>
            </w:r>
          </w:p>
        </w:tc>
      </w:tr>
    </w:tbl>
    <w:p w14:paraId="113BA609" w14:textId="77777777" w:rsidR="002364D4" w:rsidRDefault="002364D4">
      <w:pPr>
        <w:jc w:val="both"/>
        <w:rPr>
          <w:szCs w:val="24"/>
        </w:rPr>
      </w:pPr>
    </w:p>
    <w:p w14:paraId="7E1A81D7" w14:textId="7A862A70" w:rsidR="00CB68F9" w:rsidRDefault="00CB68F9">
      <w:pPr>
        <w:jc w:val="both"/>
        <w:rPr>
          <w:szCs w:val="24"/>
        </w:rPr>
      </w:pPr>
    </w:p>
    <w:p w14:paraId="7F2DFDEA" w14:textId="77777777" w:rsidR="000015B4" w:rsidRDefault="000015B4" w:rsidP="000015B4">
      <w:pPr>
        <w:spacing w:line="360" w:lineRule="auto"/>
        <w:jc w:val="center"/>
        <w:rPr>
          <w:b/>
          <w:szCs w:val="24"/>
        </w:rPr>
      </w:pPr>
      <w:r>
        <w:rPr>
          <w:b/>
          <w:szCs w:val="24"/>
        </w:rPr>
        <w:t xml:space="preserve">VALSTYBĖS IR SAVIVALDYBIŲ ĮSTAIGŲ KVALIFIKUOTŲ DARBUOTOJŲ PAREIGINĖS ALGOS PASTOVIOSIOS DALIES KOEFICIENTAI </w:t>
      </w:r>
    </w:p>
    <w:p w14:paraId="227304A1" w14:textId="77777777" w:rsidR="000015B4" w:rsidRDefault="000015B4" w:rsidP="000015B4">
      <w:pPr>
        <w:spacing w:line="360" w:lineRule="auto"/>
        <w:jc w:val="center"/>
        <w:rPr>
          <w:b/>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846"/>
        <w:gridCol w:w="1867"/>
        <w:gridCol w:w="1867"/>
        <w:gridCol w:w="1867"/>
      </w:tblGrid>
      <w:tr w:rsidR="000015B4" w14:paraId="3F64AE9F" w14:textId="77777777" w:rsidTr="009A26E0">
        <w:tc>
          <w:tcPr>
            <w:tcW w:w="2187" w:type="dxa"/>
            <w:vMerge w:val="restart"/>
            <w:shd w:val="clear" w:color="auto" w:fill="auto"/>
            <w:vAlign w:val="center"/>
          </w:tcPr>
          <w:p w14:paraId="31854977" w14:textId="77777777" w:rsidR="000015B4" w:rsidRDefault="000015B4" w:rsidP="00513FD8">
            <w:pPr>
              <w:jc w:val="center"/>
              <w:rPr>
                <w:szCs w:val="24"/>
              </w:rPr>
            </w:pPr>
            <w:r>
              <w:rPr>
                <w:szCs w:val="24"/>
              </w:rPr>
              <w:t>Pareigybės lygis</w:t>
            </w:r>
          </w:p>
        </w:tc>
        <w:tc>
          <w:tcPr>
            <w:tcW w:w="7447" w:type="dxa"/>
            <w:gridSpan w:val="4"/>
            <w:shd w:val="clear" w:color="auto" w:fill="auto"/>
            <w:vAlign w:val="center"/>
          </w:tcPr>
          <w:p w14:paraId="61601DD0" w14:textId="77777777" w:rsidR="000015B4" w:rsidRDefault="000015B4" w:rsidP="00513FD8">
            <w:pPr>
              <w:ind w:left="53"/>
              <w:jc w:val="center"/>
              <w:rPr>
                <w:szCs w:val="24"/>
              </w:rPr>
            </w:pPr>
            <w:r>
              <w:rPr>
                <w:szCs w:val="24"/>
              </w:rPr>
              <w:t>Pastoviosios dalies koeficientai (pareiginės algos baziniais dydžiais)</w:t>
            </w:r>
          </w:p>
        </w:tc>
      </w:tr>
      <w:tr w:rsidR="000015B4" w14:paraId="5F7832CD" w14:textId="77777777" w:rsidTr="009A26E0">
        <w:tc>
          <w:tcPr>
            <w:tcW w:w="2187" w:type="dxa"/>
            <w:vMerge/>
            <w:shd w:val="clear" w:color="auto" w:fill="auto"/>
            <w:vAlign w:val="center"/>
          </w:tcPr>
          <w:p w14:paraId="148BDF7C" w14:textId="77777777" w:rsidR="000015B4" w:rsidRDefault="000015B4" w:rsidP="00513FD8">
            <w:pPr>
              <w:jc w:val="center"/>
              <w:rPr>
                <w:b/>
                <w:szCs w:val="24"/>
              </w:rPr>
            </w:pPr>
          </w:p>
        </w:tc>
        <w:tc>
          <w:tcPr>
            <w:tcW w:w="7447" w:type="dxa"/>
            <w:gridSpan w:val="4"/>
            <w:shd w:val="clear" w:color="auto" w:fill="auto"/>
            <w:vAlign w:val="center"/>
          </w:tcPr>
          <w:p w14:paraId="550943BB" w14:textId="77777777" w:rsidR="000015B4" w:rsidRDefault="000015B4" w:rsidP="00513FD8">
            <w:pPr>
              <w:ind w:left="53"/>
              <w:jc w:val="center"/>
              <w:rPr>
                <w:szCs w:val="24"/>
              </w:rPr>
            </w:pPr>
            <w:r>
              <w:rPr>
                <w:szCs w:val="24"/>
              </w:rPr>
              <w:t>profesinio darbo patirtis (metais)</w:t>
            </w:r>
          </w:p>
        </w:tc>
      </w:tr>
      <w:tr w:rsidR="000015B4" w14:paraId="5AE9E349" w14:textId="77777777" w:rsidTr="009A26E0">
        <w:tc>
          <w:tcPr>
            <w:tcW w:w="2187" w:type="dxa"/>
            <w:vMerge/>
            <w:shd w:val="clear" w:color="auto" w:fill="auto"/>
            <w:vAlign w:val="center"/>
          </w:tcPr>
          <w:p w14:paraId="2141C275" w14:textId="77777777" w:rsidR="000015B4" w:rsidRDefault="000015B4" w:rsidP="00513FD8">
            <w:pPr>
              <w:jc w:val="center"/>
              <w:rPr>
                <w:b/>
                <w:szCs w:val="24"/>
              </w:rPr>
            </w:pPr>
          </w:p>
        </w:tc>
        <w:tc>
          <w:tcPr>
            <w:tcW w:w="1846" w:type="dxa"/>
            <w:shd w:val="clear" w:color="auto" w:fill="auto"/>
            <w:vAlign w:val="center"/>
          </w:tcPr>
          <w:p w14:paraId="72CDD020" w14:textId="77777777" w:rsidR="000015B4" w:rsidRDefault="000015B4" w:rsidP="00513FD8">
            <w:pPr>
              <w:ind w:left="15"/>
              <w:jc w:val="center"/>
              <w:rPr>
                <w:szCs w:val="24"/>
              </w:rPr>
            </w:pPr>
            <w:r>
              <w:rPr>
                <w:szCs w:val="24"/>
              </w:rPr>
              <w:t>iki 2</w:t>
            </w:r>
          </w:p>
        </w:tc>
        <w:tc>
          <w:tcPr>
            <w:tcW w:w="1867" w:type="dxa"/>
            <w:shd w:val="clear" w:color="auto" w:fill="auto"/>
            <w:vAlign w:val="center"/>
          </w:tcPr>
          <w:p w14:paraId="5CB662B8" w14:textId="77777777" w:rsidR="000015B4" w:rsidRDefault="000015B4" w:rsidP="00513FD8">
            <w:pPr>
              <w:ind w:left="-1"/>
              <w:jc w:val="center"/>
              <w:rPr>
                <w:szCs w:val="24"/>
              </w:rPr>
            </w:pPr>
            <w:r>
              <w:rPr>
                <w:szCs w:val="24"/>
              </w:rPr>
              <w:t>nuo daugiau kaip 2 iki 5</w:t>
            </w:r>
          </w:p>
        </w:tc>
        <w:tc>
          <w:tcPr>
            <w:tcW w:w="1867" w:type="dxa"/>
            <w:shd w:val="clear" w:color="auto" w:fill="auto"/>
            <w:vAlign w:val="center"/>
          </w:tcPr>
          <w:p w14:paraId="5BF619DD" w14:textId="77777777" w:rsidR="000015B4" w:rsidRDefault="000015B4" w:rsidP="00513FD8">
            <w:pPr>
              <w:ind w:left="-1"/>
              <w:jc w:val="center"/>
              <w:rPr>
                <w:szCs w:val="24"/>
              </w:rPr>
            </w:pPr>
            <w:r>
              <w:rPr>
                <w:szCs w:val="24"/>
              </w:rPr>
              <w:t>nuo daugiau kaip 5 iki 10</w:t>
            </w:r>
          </w:p>
        </w:tc>
        <w:tc>
          <w:tcPr>
            <w:tcW w:w="1867" w:type="dxa"/>
            <w:shd w:val="clear" w:color="auto" w:fill="auto"/>
            <w:vAlign w:val="center"/>
          </w:tcPr>
          <w:p w14:paraId="0B4B1824" w14:textId="77777777" w:rsidR="000015B4" w:rsidRDefault="000015B4" w:rsidP="00513FD8">
            <w:pPr>
              <w:ind w:left="-1"/>
              <w:jc w:val="center"/>
              <w:rPr>
                <w:szCs w:val="24"/>
              </w:rPr>
            </w:pPr>
            <w:r>
              <w:rPr>
                <w:szCs w:val="24"/>
              </w:rPr>
              <w:t>daugiau kaip 10</w:t>
            </w:r>
          </w:p>
        </w:tc>
      </w:tr>
      <w:tr w:rsidR="000015B4" w14:paraId="3A256CBA" w14:textId="77777777" w:rsidTr="009A26E0">
        <w:tc>
          <w:tcPr>
            <w:tcW w:w="2187" w:type="dxa"/>
            <w:shd w:val="clear" w:color="auto" w:fill="auto"/>
            <w:vAlign w:val="center"/>
          </w:tcPr>
          <w:p w14:paraId="59C148ED" w14:textId="77777777" w:rsidR="000015B4" w:rsidRDefault="000015B4" w:rsidP="00513FD8">
            <w:pPr>
              <w:jc w:val="center"/>
              <w:rPr>
                <w:szCs w:val="24"/>
              </w:rPr>
            </w:pPr>
            <w:r>
              <w:rPr>
                <w:szCs w:val="24"/>
              </w:rPr>
              <w:t>C lygis</w:t>
            </w:r>
          </w:p>
        </w:tc>
        <w:tc>
          <w:tcPr>
            <w:tcW w:w="1846" w:type="dxa"/>
            <w:shd w:val="clear" w:color="auto" w:fill="auto"/>
          </w:tcPr>
          <w:p w14:paraId="67178B08" w14:textId="77777777" w:rsidR="000015B4" w:rsidRDefault="000015B4" w:rsidP="00513FD8">
            <w:pPr>
              <w:ind w:left="15"/>
              <w:jc w:val="center"/>
              <w:rPr>
                <w:szCs w:val="24"/>
              </w:rPr>
            </w:pPr>
            <w:r w:rsidRPr="00FF2874">
              <w:t>3,31–5,3</w:t>
            </w:r>
          </w:p>
        </w:tc>
        <w:tc>
          <w:tcPr>
            <w:tcW w:w="1867" w:type="dxa"/>
            <w:shd w:val="clear" w:color="auto" w:fill="auto"/>
          </w:tcPr>
          <w:p w14:paraId="0D3D9112" w14:textId="77777777" w:rsidR="000015B4" w:rsidRDefault="000015B4" w:rsidP="00513FD8">
            <w:pPr>
              <w:ind w:left="-113"/>
              <w:jc w:val="center"/>
              <w:rPr>
                <w:szCs w:val="24"/>
              </w:rPr>
            </w:pPr>
            <w:r w:rsidRPr="00FF2874">
              <w:t>3,34–5,4</w:t>
            </w:r>
          </w:p>
        </w:tc>
        <w:tc>
          <w:tcPr>
            <w:tcW w:w="1867" w:type="dxa"/>
            <w:shd w:val="clear" w:color="auto" w:fill="auto"/>
          </w:tcPr>
          <w:p w14:paraId="0DF306E1" w14:textId="77777777" w:rsidR="000015B4" w:rsidRDefault="000015B4" w:rsidP="00513FD8">
            <w:pPr>
              <w:jc w:val="center"/>
              <w:rPr>
                <w:szCs w:val="24"/>
              </w:rPr>
            </w:pPr>
            <w:r w:rsidRPr="00FF2874">
              <w:t>3,36–5,6</w:t>
            </w:r>
          </w:p>
        </w:tc>
        <w:tc>
          <w:tcPr>
            <w:tcW w:w="1867" w:type="dxa"/>
            <w:shd w:val="clear" w:color="auto" w:fill="auto"/>
          </w:tcPr>
          <w:p w14:paraId="3F5BA713" w14:textId="1C2C6B2A" w:rsidR="000015B4" w:rsidRDefault="0030094E" w:rsidP="00513FD8">
            <w:pPr>
              <w:ind w:left="55"/>
              <w:jc w:val="center"/>
              <w:rPr>
                <w:szCs w:val="24"/>
              </w:rPr>
            </w:pPr>
            <w:r>
              <w:t>3,38–7,0</w:t>
            </w:r>
          </w:p>
        </w:tc>
      </w:tr>
    </w:tbl>
    <w:p w14:paraId="48C8F9D4" w14:textId="77777777" w:rsidR="000015B4" w:rsidRDefault="000015B4" w:rsidP="000015B4">
      <w:pPr>
        <w:jc w:val="both"/>
        <w:rPr>
          <w:szCs w:val="24"/>
        </w:rPr>
      </w:pPr>
    </w:p>
    <w:p w14:paraId="321232A7" w14:textId="77777777" w:rsidR="000015B4" w:rsidRDefault="000015B4">
      <w:pPr>
        <w:jc w:val="both"/>
        <w:rPr>
          <w:szCs w:val="24"/>
        </w:rPr>
      </w:pPr>
    </w:p>
    <w:p w14:paraId="46302144" w14:textId="77777777" w:rsidR="000015B4" w:rsidRDefault="000015B4">
      <w:pPr>
        <w:jc w:val="both"/>
        <w:rPr>
          <w:szCs w:val="24"/>
        </w:rPr>
      </w:pPr>
    </w:p>
    <w:p w14:paraId="666771EB" w14:textId="77777777" w:rsidR="00CB68F9" w:rsidRDefault="00CB68F9">
      <w:pPr>
        <w:jc w:val="both"/>
        <w:rPr>
          <w:szCs w:val="24"/>
        </w:rPr>
      </w:pPr>
    </w:p>
    <w:p w14:paraId="298A33A4" w14:textId="77777777" w:rsidR="00CB68F9" w:rsidRDefault="00CB68F9">
      <w:pPr>
        <w:jc w:val="both"/>
        <w:rPr>
          <w:szCs w:val="24"/>
        </w:rPr>
      </w:pPr>
    </w:p>
    <w:p w14:paraId="35EBEA4E" w14:textId="77777777" w:rsidR="00CB68F9" w:rsidRDefault="00CB68F9">
      <w:pPr>
        <w:jc w:val="both"/>
        <w:rPr>
          <w:szCs w:val="24"/>
        </w:rPr>
      </w:pPr>
    </w:p>
    <w:p w14:paraId="36887001" w14:textId="77777777" w:rsidR="00CB68F9" w:rsidRDefault="00CB68F9">
      <w:pPr>
        <w:jc w:val="both"/>
        <w:rPr>
          <w:szCs w:val="24"/>
        </w:rPr>
      </w:pPr>
    </w:p>
    <w:p w14:paraId="2B3D9CA6" w14:textId="77777777" w:rsidR="00CB68F9" w:rsidRDefault="00CB68F9">
      <w:pPr>
        <w:jc w:val="both"/>
        <w:rPr>
          <w:szCs w:val="24"/>
        </w:rPr>
      </w:pPr>
    </w:p>
    <w:p w14:paraId="75AF4E50" w14:textId="77777777" w:rsidR="00CB68F9" w:rsidRDefault="00CB68F9">
      <w:pPr>
        <w:jc w:val="both"/>
        <w:rPr>
          <w:szCs w:val="24"/>
        </w:rPr>
      </w:pPr>
    </w:p>
    <w:p w14:paraId="615C543D" w14:textId="77777777" w:rsidR="00CB68F9" w:rsidRDefault="00CB68F9">
      <w:pPr>
        <w:jc w:val="both"/>
        <w:rPr>
          <w:szCs w:val="24"/>
        </w:rPr>
      </w:pPr>
    </w:p>
    <w:p w14:paraId="1104567A" w14:textId="77777777" w:rsidR="003C4E45" w:rsidRDefault="003C4E45">
      <w:pPr>
        <w:jc w:val="both"/>
        <w:rPr>
          <w:szCs w:val="24"/>
        </w:rPr>
      </w:pPr>
    </w:p>
    <w:p w14:paraId="5667409C" w14:textId="77777777" w:rsidR="00CB68F9" w:rsidRDefault="00CB68F9">
      <w:pPr>
        <w:jc w:val="both"/>
        <w:rPr>
          <w:szCs w:val="24"/>
        </w:rPr>
      </w:pPr>
    </w:p>
    <w:p w14:paraId="6E76464E" w14:textId="587A5851" w:rsidR="003C4E45" w:rsidRDefault="003C4E45">
      <w:pPr>
        <w:jc w:val="both"/>
        <w:rPr>
          <w:szCs w:val="24"/>
        </w:rPr>
      </w:pPr>
    </w:p>
    <w:p w14:paraId="689B0C7E" w14:textId="7CE40599" w:rsidR="00FA2A3D" w:rsidRDefault="00FA2A3D">
      <w:pPr>
        <w:jc w:val="both"/>
        <w:rPr>
          <w:szCs w:val="24"/>
        </w:rPr>
      </w:pPr>
    </w:p>
    <w:p w14:paraId="52B7CB5F" w14:textId="77777777" w:rsidR="00FA2A3D" w:rsidRDefault="00FA2A3D">
      <w:pPr>
        <w:jc w:val="both"/>
        <w:rPr>
          <w:szCs w:val="24"/>
        </w:rPr>
      </w:pPr>
    </w:p>
    <w:p w14:paraId="4A74232F" w14:textId="77777777" w:rsidR="003C4E45" w:rsidRDefault="003C4E45">
      <w:pPr>
        <w:jc w:val="both"/>
        <w:rPr>
          <w:szCs w:val="24"/>
        </w:rPr>
      </w:pPr>
    </w:p>
    <w:p w14:paraId="64769DDC" w14:textId="77777777" w:rsidR="003C4E45" w:rsidRDefault="003C4E45">
      <w:pPr>
        <w:jc w:val="both"/>
        <w:rPr>
          <w:szCs w:val="24"/>
        </w:rPr>
      </w:pPr>
    </w:p>
    <w:p w14:paraId="3592EE51" w14:textId="0ACDE485" w:rsidR="003C4E45" w:rsidRDefault="009A26E0" w:rsidP="009A26E0">
      <w:pPr>
        <w:tabs>
          <w:tab w:val="left" w:pos="5748"/>
        </w:tabs>
        <w:jc w:val="both"/>
        <w:rPr>
          <w:szCs w:val="24"/>
        </w:rPr>
      </w:pPr>
      <w:r>
        <w:rPr>
          <w:szCs w:val="24"/>
        </w:rPr>
        <w:tab/>
      </w:r>
    </w:p>
    <w:p w14:paraId="17C46FF3" w14:textId="6D0388CF" w:rsidR="009A26E0" w:rsidRDefault="009A26E0" w:rsidP="009A26E0">
      <w:pPr>
        <w:tabs>
          <w:tab w:val="left" w:pos="5748"/>
        </w:tabs>
        <w:jc w:val="both"/>
        <w:rPr>
          <w:szCs w:val="24"/>
        </w:rPr>
      </w:pPr>
    </w:p>
    <w:p w14:paraId="3BA45A72" w14:textId="7E75F64E" w:rsidR="009A26E0" w:rsidRDefault="009A26E0" w:rsidP="009A26E0">
      <w:pPr>
        <w:tabs>
          <w:tab w:val="left" w:pos="5748"/>
        </w:tabs>
        <w:jc w:val="both"/>
        <w:rPr>
          <w:szCs w:val="24"/>
        </w:rPr>
      </w:pPr>
    </w:p>
    <w:p w14:paraId="0E770985" w14:textId="327757E5" w:rsidR="009A26E0" w:rsidRDefault="009A26E0" w:rsidP="009A26E0">
      <w:pPr>
        <w:tabs>
          <w:tab w:val="left" w:pos="5748"/>
        </w:tabs>
        <w:jc w:val="both"/>
        <w:rPr>
          <w:szCs w:val="24"/>
        </w:rPr>
      </w:pPr>
    </w:p>
    <w:p w14:paraId="2773B6D2" w14:textId="009A9FAB" w:rsidR="009A26E0" w:rsidRDefault="009A26E0" w:rsidP="009A26E0">
      <w:pPr>
        <w:tabs>
          <w:tab w:val="left" w:pos="5748"/>
        </w:tabs>
        <w:jc w:val="both"/>
        <w:rPr>
          <w:szCs w:val="24"/>
        </w:rPr>
      </w:pPr>
    </w:p>
    <w:p w14:paraId="46EC1FD0" w14:textId="77777777" w:rsidR="009A26E0" w:rsidRDefault="009A26E0" w:rsidP="009A26E0">
      <w:pPr>
        <w:tabs>
          <w:tab w:val="left" w:pos="5748"/>
        </w:tabs>
        <w:jc w:val="both"/>
        <w:rPr>
          <w:szCs w:val="24"/>
        </w:rPr>
      </w:pPr>
    </w:p>
    <w:p w14:paraId="55174956" w14:textId="5CD30725" w:rsidR="00977AFD" w:rsidRDefault="00AD24ED" w:rsidP="00AD24ED">
      <w:pPr>
        <w:rPr>
          <w:szCs w:val="24"/>
        </w:rPr>
      </w:pPr>
      <w:r>
        <w:rPr>
          <w:szCs w:val="24"/>
        </w:rPr>
        <w:t xml:space="preserve">                                                          </w:t>
      </w:r>
      <w:r w:rsidR="00977AFD">
        <w:rPr>
          <w:szCs w:val="24"/>
        </w:rPr>
        <w:t xml:space="preserve">                           </w:t>
      </w:r>
    </w:p>
    <w:p w14:paraId="3F241B14" w14:textId="77777777" w:rsidR="00977AFD" w:rsidRDefault="006656A2" w:rsidP="00977AFD">
      <w:pPr>
        <w:ind w:firstLine="5954"/>
        <w:rPr>
          <w:szCs w:val="24"/>
        </w:rPr>
      </w:pPr>
      <w:r>
        <w:rPr>
          <w:szCs w:val="24"/>
        </w:rPr>
        <w:lastRenderedPageBreak/>
        <w:t xml:space="preserve">Kauno </w:t>
      </w:r>
      <w:r w:rsidR="00AD24ED">
        <w:rPr>
          <w:szCs w:val="24"/>
        </w:rPr>
        <w:t xml:space="preserve"> </w:t>
      </w:r>
      <w:r>
        <w:rPr>
          <w:szCs w:val="24"/>
        </w:rPr>
        <w:t xml:space="preserve"> </w:t>
      </w:r>
      <w:r w:rsidR="00AD24ED">
        <w:rPr>
          <w:sz w:val="22"/>
        </w:rPr>
        <w:t>„Santaros“</w:t>
      </w:r>
      <w:r w:rsidR="00977AFD">
        <w:rPr>
          <w:sz w:val="22"/>
        </w:rPr>
        <w:t xml:space="preserve"> </w:t>
      </w:r>
      <w:r>
        <w:rPr>
          <w:szCs w:val="24"/>
        </w:rPr>
        <w:t xml:space="preserve">gimnazijos </w:t>
      </w:r>
    </w:p>
    <w:p w14:paraId="4AC214D7" w14:textId="77777777" w:rsidR="00977AFD" w:rsidRDefault="006656A2" w:rsidP="00977AFD">
      <w:pPr>
        <w:ind w:firstLine="5954"/>
        <w:rPr>
          <w:szCs w:val="24"/>
        </w:rPr>
      </w:pPr>
      <w:r>
        <w:rPr>
          <w:szCs w:val="24"/>
        </w:rPr>
        <w:t xml:space="preserve">darbuotojų, dirbančių pagal darbo </w:t>
      </w:r>
    </w:p>
    <w:p w14:paraId="42E911A7" w14:textId="77777777" w:rsidR="00977AFD" w:rsidRDefault="006656A2" w:rsidP="00977AFD">
      <w:pPr>
        <w:ind w:firstLine="5954"/>
        <w:rPr>
          <w:sz w:val="22"/>
        </w:rPr>
      </w:pPr>
      <w:r>
        <w:rPr>
          <w:szCs w:val="24"/>
        </w:rPr>
        <w:t>sutartis, darbo apmokėjimo</w:t>
      </w:r>
      <w:r w:rsidR="005F04D0">
        <w:rPr>
          <w:szCs w:val="24"/>
        </w:rPr>
        <w:t xml:space="preserve"> tvarkos</w:t>
      </w:r>
    </w:p>
    <w:p w14:paraId="5C71483E" w14:textId="695D28DD" w:rsidR="006656A2" w:rsidRPr="00977AFD" w:rsidRDefault="000015B4" w:rsidP="00977AFD">
      <w:pPr>
        <w:ind w:firstLine="5954"/>
        <w:rPr>
          <w:sz w:val="22"/>
        </w:rPr>
      </w:pPr>
      <w:r>
        <w:rPr>
          <w:szCs w:val="24"/>
        </w:rPr>
        <w:t>2</w:t>
      </w:r>
      <w:r w:rsidR="006656A2">
        <w:rPr>
          <w:szCs w:val="24"/>
        </w:rPr>
        <w:t xml:space="preserve"> priedas </w:t>
      </w:r>
    </w:p>
    <w:p w14:paraId="12B12D15" w14:textId="77777777" w:rsidR="009968F7" w:rsidRDefault="009968F7" w:rsidP="009968F7">
      <w:pPr>
        <w:jc w:val="center"/>
      </w:pPr>
    </w:p>
    <w:p w14:paraId="6122717F" w14:textId="145E537B" w:rsidR="00BB6D38" w:rsidRPr="001D1B52" w:rsidRDefault="009968F7" w:rsidP="009968F7">
      <w:pPr>
        <w:jc w:val="center"/>
        <w:rPr>
          <w:b/>
          <w:szCs w:val="24"/>
        </w:rPr>
      </w:pPr>
      <w:r w:rsidRPr="001D1B52">
        <w:rPr>
          <w:b/>
        </w:rPr>
        <w:t>GIMNAZIJOS DIREKTORIAUS, DIREKTORIAUS PAVADUOTOJŲ UGDYMUI DARBO APMOKĖJIMAS</w:t>
      </w:r>
    </w:p>
    <w:p w14:paraId="487BF378" w14:textId="77777777" w:rsidR="009968F7" w:rsidRPr="001D1B52" w:rsidRDefault="009968F7" w:rsidP="006656A2">
      <w:pPr>
        <w:ind w:left="5670"/>
        <w:rPr>
          <w:szCs w:val="24"/>
        </w:rPr>
      </w:pPr>
    </w:p>
    <w:p w14:paraId="3FDC3BAB" w14:textId="77777777" w:rsidR="008F6290" w:rsidRPr="001D1B52" w:rsidRDefault="002348FA" w:rsidP="00977AFD">
      <w:pPr>
        <w:pStyle w:val="Sraopastraipa"/>
        <w:widowControl w:val="0"/>
        <w:numPr>
          <w:ilvl w:val="0"/>
          <w:numId w:val="2"/>
        </w:numPr>
        <w:suppressAutoHyphens/>
        <w:spacing w:line="360" w:lineRule="auto"/>
        <w:jc w:val="both"/>
        <w:rPr>
          <w:szCs w:val="24"/>
        </w:rPr>
      </w:pPr>
      <w:r w:rsidRPr="001D1B52">
        <w:rPr>
          <w:szCs w:val="24"/>
          <w:lang w:eastAsia="lt-LT"/>
        </w:rPr>
        <w:t>Va</w:t>
      </w:r>
      <w:r w:rsidR="00BB6D38" w:rsidRPr="001D1B52">
        <w:rPr>
          <w:szCs w:val="24"/>
          <w:lang w:eastAsia="lt-LT"/>
        </w:rPr>
        <w:t>dovų pareiginės algos pastoviosios dalies koeficientai: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CB68F9" w14:paraId="3D0CC521" w14:textId="77777777" w:rsidTr="00CB68F9">
        <w:trPr>
          <w:trHeight w:val="300"/>
        </w:trPr>
        <w:tc>
          <w:tcPr>
            <w:tcW w:w="2323" w:type="dxa"/>
            <w:vMerge w:val="restart"/>
            <w:vAlign w:val="center"/>
          </w:tcPr>
          <w:p w14:paraId="5679B652" w14:textId="77777777" w:rsidR="00CB68F9" w:rsidRDefault="00CB68F9" w:rsidP="00CB68F9">
            <w:pPr>
              <w:spacing w:line="254" w:lineRule="auto"/>
              <w:ind w:right="-2"/>
              <w:jc w:val="center"/>
              <w:rPr>
                <w:szCs w:val="24"/>
                <w:lang w:eastAsia="lt-LT"/>
              </w:rPr>
            </w:pPr>
            <w:r>
              <w:rPr>
                <w:szCs w:val="24"/>
                <w:lang w:eastAsia="lt-LT"/>
              </w:rPr>
              <w:t xml:space="preserve">Mokinių skaičius </w:t>
            </w:r>
          </w:p>
        </w:tc>
        <w:tc>
          <w:tcPr>
            <w:tcW w:w="6999" w:type="dxa"/>
            <w:gridSpan w:val="3"/>
            <w:vAlign w:val="center"/>
          </w:tcPr>
          <w:p w14:paraId="165459FC" w14:textId="77777777" w:rsidR="00CB68F9" w:rsidRDefault="00CB68F9" w:rsidP="00CB68F9">
            <w:pPr>
              <w:spacing w:line="254" w:lineRule="auto"/>
              <w:jc w:val="center"/>
              <w:rPr>
                <w:szCs w:val="24"/>
                <w:lang w:eastAsia="lt-LT"/>
              </w:rPr>
            </w:pPr>
            <w:r>
              <w:rPr>
                <w:szCs w:val="24"/>
                <w:lang w:eastAsia="lt-LT"/>
              </w:rPr>
              <w:t>Pastoviosios dalies koeficientai (pareiginės algos baziniais dydžiais)</w:t>
            </w:r>
          </w:p>
        </w:tc>
      </w:tr>
      <w:tr w:rsidR="00CB68F9" w14:paraId="48571510" w14:textId="77777777" w:rsidTr="00CB68F9">
        <w:trPr>
          <w:trHeight w:val="300"/>
        </w:trPr>
        <w:tc>
          <w:tcPr>
            <w:tcW w:w="2323" w:type="dxa"/>
            <w:vMerge/>
            <w:vAlign w:val="center"/>
            <w:hideMark/>
          </w:tcPr>
          <w:p w14:paraId="2DF35FC0" w14:textId="77777777" w:rsidR="00CB68F9" w:rsidRDefault="00CB68F9" w:rsidP="00CB68F9">
            <w:pPr>
              <w:spacing w:line="254" w:lineRule="auto"/>
              <w:ind w:right="-2"/>
              <w:jc w:val="center"/>
              <w:rPr>
                <w:szCs w:val="24"/>
                <w:lang w:eastAsia="lt-LT"/>
              </w:rPr>
            </w:pPr>
          </w:p>
        </w:tc>
        <w:tc>
          <w:tcPr>
            <w:tcW w:w="6999" w:type="dxa"/>
            <w:gridSpan w:val="3"/>
            <w:vAlign w:val="center"/>
            <w:hideMark/>
          </w:tcPr>
          <w:p w14:paraId="6CAD1DA4" w14:textId="77777777" w:rsidR="00CB68F9" w:rsidRDefault="00CB68F9" w:rsidP="00CB68F9">
            <w:pPr>
              <w:spacing w:line="254" w:lineRule="auto"/>
              <w:jc w:val="center"/>
              <w:rPr>
                <w:szCs w:val="24"/>
                <w:lang w:eastAsia="lt-LT"/>
              </w:rPr>
            </w:pPr>
            <w:r>
              <w:rPr>
                <w:szCs w:val="24"/>
                <w:lang w:eastAsia="lt-LT"/>
              </w:rPr>
              <w:t>pedagoginio darbo stažas (metais)</w:t>
            </w:r>
          </w:p>
        </w:tc>
      </w:tr>
      <w:tr w:rsidR="00CB68F9" w14:paraId="05F26EAC" w14:textId="77777777" w:rsidTr="00CB68F9">
        <w:trPr>
          <w:trHeight w:val="588"/>
        </w:trPr>
        <w:tc>
          <w:tcPr>
            <w:tcW w:w="2323" w:type="dxa"/>
            <w:vMerge/>
            <w:vAlign w:val="center"/>
            <w:hideMark/>
          </w:tcPr>
          <w:p w14:paraId="4FCFE3A6" w14:textId="77777777" w:rsidR="00CB68F9" w:rsidRDefault="00CB68F9" w:rsidP="00CB68F9">
            <w:pPr>
              <w:spacing w:line="254" w:lineRule="auto"/>
              <w:ind w:right="-2"/>
              <w:jc w:val="center"/>
              <w:rPr>
                <w:szCs w:val="24"/>
                <w:lang w:eastAsia="lt-LT"/>
              </w:rPr>
            </w:pPr>
          </w:p>
        </w:tc>
        <w:tc>
          <w:tcPr>
            <w:tcW w:w="2358" w:type="dxa"/>
            <w:vAlign w:val="center"/>
            <w:hideMark/>
          </w:tcPr>
          <w:p w14:paraId="755D332A" w14:textId="77777777" w:rsidR="00CB68F9" w:rsidRDefault="00CB68F9" w:rsidP="00CB68F9">
            <w:pPr>
              <w:spacing w:line="254" w:lineRule="auto"/>
              <w:ind w:right="-2"/>
              <w:jc w:val="center"/>
              <w:rPr>
                <w:szCs w:val="24"/>
                <w:lang w:eastAsia="lt-LT"/>
              </w:rPr>
            </w:pPr>
            <w:r>
              <w:rPr>
                <w:szCs w:val="24"/>
                <w:lang w:eastAsia="lt-LT"/>
              </w:rPr>
              <w:t xml:space="preserve">iki 10 metų </w:t>
            </w:r>
          </w:p>
        </w:tc>
        <w:tc>
          <w:tcPr>
            <w:tcW w:w="2259" w:type="dxa"/>
            <w:vAlign w:val="center"/>
            <w:hideMark/>
          </w:tcPr>
          <w:p w14:paraId="1380C6A0" w14:textId="77777777" w:rsidR="00CB68F9" w:rsidRDefault="00CB68F9" w:rsidP="00CB68F9">
            <w:pPr>
              <w:spacing w:line="254" w:lineRule="auto"/>
              <w:ind w:right="-2"/>
              <w:jc w:val="center"/>
              <w:rPr>
                <w:szCs w:val="24"/>
                <w:lang w:eastAsia="lt-LT"/>
              </w:rPr>
            </w:pPr>
            <w:r>
              <w:rPr>
                <w:szCs w:val="24"/>
                <w:lang w:eastAsia="lt-LT"/>
              </w:rPr>
              <w:t xml:space="preserve">nuo daugiau kaip 10 iki 15 </w:t>
            </w:r>
          </w:p>
        </w:tc>
        <w:tc>
          <w:tcPr>
            <w:tcW w:w="2382" w:type="dxa"/>
            <w:vAlign w:val="center"/>
            <w:hideMark/>
          </w:tcPr>
          <w:p w14:paraId="4E509F0C" w14:textId="77777777" w:rsidR="00CB68F9" w:rsidRDefault="00CB68F9" w:rsidP="00CB68F9">
            <w:pPr>
              <w:spacing w:line="254" w:lineRule="auto"/>
              <w:ind w:right="-2"/>
              <w:jc w:val="center"/>
              <w:rPr>
                <w:szCs w:val="24"/>
                <w:lang w:eastAsia="lt-LT"/>
              </w:rPr>
            </w:pPr>
            <w:r>
              <w:rPr>
                <w:szCs w:val="24"/>
                <w:lang w:eastAsia="lt-LT"/>
              </w:rPr>
              <w:t xml:space="preserve">daugiau kaip 15 </w:t>
            </w:r>
          </w:p>
        </w:tc>
      </w:tr>
      <w:tr w:rsidR="00CB68F9" w14:paraId="7CDBE163" w14:textId="77777777" w:rsidTr="00CB68F9">
        <w:trPr>
          <w:trHeight w:val="324"/>
        </w:trPr>
        <w:tc>
          <w:tcPr>
            <w:tcW w:w="2323" w:type="dxa"/>
            <w:vAlign w:val="center"/>
            <w:hideMark/>
          </w:tcPr>
          <w:p w14:paraId="408C71C2" w14:textId="77777777" w:rsidR="00CB68F9" w:rsidRDefault="00CB68F9" w:rsidP="00CB68F9">
            <w:pPr>
              <w:spacing w:line="254" w:lineRule="auto"/>
              <w:ind w:right="-2"/>
              <w:rPr>
                <w:szCs w:val="24"/>
                <w:lang w:eastAsia="lt-LT"/>
              </w:rPr>
            </w:pPr>
            <w:r>
              <w:rPr>
                <w:szCs w:val="24"/>
                <w:lang w:eastAsia="lt-LT"/>
              </w:rPr>
              <w:t>iki 200</w:t>
            </w:r>
          </w:p>
        </w:tc>
        <w:tc>
          <w:tcPr>
            <w:tcW w:w="2358" w:type="dxa"/>
            <w:noWrap/>
            <w:vAlign w:val="bottom"/>
            <w:hideMark/>
          </w:tcPr>
          <w:p w14:paraId="66F4FEEF" w14:textId="77777777" w:rsidR="00CB68F9" w:rsidRDefault="00CB68F9" w:rsidP="00CB68F9">
            <w:pPr>
              <w:spacing w:line="254" w:lineRule="auto"/>
              <w:ind w:right="-2"/>
              <w:jc w:val="center"/>
              <w:rPr>
                <w:szCs w:val="24"/>
                <w:lang w:eastAsia="lt-LT"/>
              </w:rPr>
            </w:pPr>
            <w:r>
              <w:rPr>
                <w:szCs w:val="24"/>
                <w:lang w:eastAsia="lt-LT"/>
              </w:rPr>
              <w:t>7,2–10,71</w:t>
            </w:r>
          </w:p>
        </w:tc>
        <w:tc>
          <w:tcPr>
            <w:tcW w:w="2259" w:type="dxa"/>
            <w:noWrap/>
            <w:vAlign w:val="bottom"/>
            <w:hideMark/>
          </w:tcPr>
          <w:p w14:paraId="5FE50066" w14:textId="77777777" w:rsidR="00CB68F9" w:rsidRDefault="00CB68F9" w:rsidP="00CB68F9">
            <w:pPr>
              <w:spacing w:line="254" w:lineRule="auto"/>
              <w:ind w:right="-2"/>
              <w:jc w:val="center"/>
              <w:rPr>
                <w:szCs w:val="24"/>
                <w:lang w:eastAsia="lt-LT"/>
              </w:rPr>
            </w:pPr>
            <w:r>
              <w:rPr>
                <w:szCs w:val="24"/>
                <w:lang w:eastAsia="lt-LT"/>
              </w:rPr>
              <w:t>7,49–11,1</w:t>
            </w:r>
          </w:p>
        </w:tc>
        <w:tc>
          <w:tcPr>
            <w:tcW w:w="2382" w:type="dxa"/>
            <w:noWrap/>
            <w:vAlign w:val="bottom"/>
            <w:hideMark/>
          </w:tcPr>
          <w:p w14:paraId="6F4D2045" w14:textId="77777777" w:rsidR="00CB68F9" w:rsidRDefault="00CB68F9" w:rsidP="00CB68F9">
            <w:pPr>
              <w:spacing w:line="254" w:lineRule="auto"/>
              <w:ind w:right="-2"/>
              <w:jc w:val="center"/>
              <w:rPr>
                <w:strike/>
                <w:szCs w:val="24"/>
                <w:highlight w:val="yellow"/>
                <w:lang w:eastAsia="lt-LT"/>
              </w:rPr>
            </w:pPr>
            <w:r>
              <w:rPr>
                <w:szCs w:val="24"/>
                <w:lang w:eastAsia="lt-LT"/>
              </w:rPr>
              <w:t>7,86–11,37</w:t>
            </w:r>
          </w:p>
        </w:tc>
      </w:tr>
      <w:tr w:rsidR="00CB68F9" w14:paraId="09C562C7" w14:textId="77777777" w:rsidTr="00CB68F9">
        <w:trPr>
          <w:trHeight w:val="324"/>
        </w:trPr>
        <w:tc>
          <w:tcPr>
            <w:tcW w:w="2323" w:type="dxa"/>
            <w:vAlign w:val="center"/>
            <w:hideMark/>
          </w:tcPr>
          <w:p w14:paraId="1A628994" w14:textId="77777777" w:rsidR="00CB68F9" w:rsidRDefault="00CB68F9" w:rsidP="00CB68F9">
            <w:pPr>
              <w:spacing w:line="254" w:lineRule="auto"/>
              <w:ind w:right="-2"/>
              <w:rPr>
                <w:szCs w:val="24"/>
                <w:lang w:eastAsia="lt-LT"/>
              </w:rPr>
            </w:pPr>
            <w:r>
              <w:rPr>
                <w:szCs w:val="24"/>
                <w:lang w:eastAsia="lt-LT"/>
              </w:rPr>
              <w:t>201–600</w:t>
            </w:r>
          </w:p>
        </w:tc>
        <w:tc>
          <w:tcPr>
            <w:tcW w:w="2358" w:type="dxa"/>
            <w:noWrap/>
            <w:vAlign w:val="bottom"/>
            <w:hideMark/>
          </w:tcPr>
          <w:p w14:paraId="5144BAEC" w14:textId="77777777" w:rsidR="00CB68F9" w:rsidRDefault="00CB68F9" w:rsidP="00CB68F9">
            <w:pPr>
              <w:spacing w:line="254" w:lineRule="auto"/>
              <w:ind w:right="-2"/>
              <w:jc w:val="center"/>
              <w:rPr>
                <w:strike/>
                <w:szCs w:val="24"/>
                <w:highlight w:val="yellow"/>
                <w:lang w:eastAsia="lt-LT"/>
              </w:rPr>
            </w:pPr>
            <w:r>
              <w:rPr>
                <w:szCs w:val="24"/>
                <w:lang w:eastAsia="lt-LT"/>
              </w:rPr>
              <w:t>8,0–11,74</w:t>
            </w:r>
          </w:p>
        </w:tc>
        <w:tc>
          <w:tcPr>
            <w:tcW w:w="2259" w:type="dxa"/>
            <w:noWrap/>
            <w:vAlign w:val="bottom"/>
            <w:hideMark/>
          </w:tcPr>
          <w:p w14:paraId="54C3C680" w14:textId="77777777" w:rsidR="00CB68F9" w:rsidRDefault="00CB68F9" w:rsidP="00CB68F9">
            <w:pPr>
              <w:spacing w:line="254" w:lineRule="auto"/>
              <w:ind w:right="-2"/>
              <w:jc w:val="center"/>
              <w:rPr>
                <w:szCs w:val="24"/>
                <w:lang w:eastAsia="lt-LT"/>
              </w:rPr>
            </w:pPr>
            <w:r>
              <w:rPr>
                <w:szCs w:val="24"/>
                <w:lang w:eastAsia="lt-LT"/>
              </w:rPr>
              <w:t>8,46–11,8</w:t>
            </w:r>
          </w:p>
        </w:tc>
        <w:tc>
          <w:tcPr>
            <w:tcW w:w="2382" w:type="dxa"/>
            <w:noWrap/>
            <w:vAlign w:val="bottom"/>
            <w:hideMark/>
          </w:tcPr>
          <w:p w14:paraId="75A30360" w14:textId="77777777" w:rsidR="00CB68F9" w:rsidRDefault="00CB68F9" w:rsidP="00CB68F9">
            <w:pPr>
              <w:spacing w:line="254" w:lineRule="auto"/>
              <w:ind w:right="-2"/>
              <w:jc w:val="center"/>
              <w:rPr>
                <w:szCs w:val="24"/>
                <w:lang w:eastAsia="lt-LT"/>
              </w:rPr>
            </w:pPr>
            <w:r>
              <w:rPr>
                <w:szCs w:val="24"/>
                <w:lang w:eastAsia="lt-LT"/>
              </w:rPr>
              <w:t>8,8–11,81</w:t>
            </w:r>
          </w:p>
        </w:tc>
      </w:tr>
      <w:tr w:rsidR="00CB68F9" w14:paraId="64BE3566" w14:textId="77777777" w:rsidTr="00CB68F9">
        <w:trPr>
          <w:trHeight w:val="275"/>
        </w:trPr>
        <w:tc>
          <w:tcPr>
            <w:tcW w:w="2323" w:type="dxa"/>
            <w:vAlign w:val="center"/>
            <w:hideMark/>
          </w:tcPr>
          <w:p w14:paraId="746B2B28" w14:textId="77777777" w:rsidR="00CB68F9" w:rsidRDefault="00CB68F9" w:rsidP="00CB68F9">
            <w:pPr>
              <w:spacing w:line="254" w:lineRule="auto"/>
              <w:ind w:right="-2"/>
              <w:rPr>
                <w:szCs w:val="24"/>
                <w:lang w:eastAsia="lt-LT"/>
              </w:rPr>
            </w:pPr>
            <w:r>
              <w:rPr>
                <w:szCs w:val="24"/>
                <w:lang w:eastAsia="lt-LT"/>
              </w:rPr>
              <w:t>601 ir daugiau</w:t>
            </w:r>
          </w:p>
        </w:tc>
        <w:tc>
          <w:tcPr>
            <w:tcW w:w="2358" w:type="dxa"/>
            <w:noWrap/>
            <w:vAlign w:val="bottom"/>
            <w:hideMark/>
          </w:tcPr>
          <w:p w14:paraId="4E638695" w14:textId="77777777" w:rsidR="00CB68F9" w:rsidRDefault="00CB68F9" w:rsidP="00CB68F9">
            <w:pPr>
              <w:spacing w:line="254" w:lineRule="auto"/>
              <w:ind w:right="-2"/>
              <w:jc w:val="center"/>
              <w:rPr>
                <w:strike/>
                <w:szCs w:val="24"/>
                <w:highlight w:val="yellow"/>
                <w:lang w:eastAsia="lt-LT"/>
              </w:rPr>
            </w:pPr>
            <w:r>
              <w:rPr>
                <w:szCs w:val="24"/>
                <w:lang w:eastAsia="lt-LT"/>
              </w:rPr>
              <w:t>8,58–12,6</w:t>
            </w:r>
          </w:p>
        </w:tc>
        <w:tc>
          <w:tcPr>
            <w:tcW w:w="2259" w:type="dxa"/>
            <w:noWrap/>
            <w:vAlign w:val="bottom"/>
            <w:hideMark/>
          </w:tcPr>
          <w:p w14:paraId="5B2ECF14" w14:textId="77777777" w:rsidR="00CB68F9" w:rsidRDefault="00CB68F9" w:rsidP="00CB68F9">
            <w:pPr>
              <w:spacing w:line="254" w:lineRule="auto"/>
              <w:ind w:right="-2"/>
              <w:jc w:val="center"/>
              <w:rPr>
                <w:szCs w:val="24"/>
                <w:highlight w:val="yellow"/>
                <w:lang w:eastAsia="lt-LT"/>
              </w:rPr>
            </w:pPr>
            <w:r>
              <w:rPr>
                <w:szCs w:val="24"/>
                <w:lang w:eastAsia="lt-LT"/>
              </w:rPr>
              <w:t>8,95–12,62</w:t>
            </w:r>
          </w:p>
        </w:tc>
        <w:tc>
          <w:tcPr>
            <w:tcW w:w="2382" w:type="dxa"/>
            <w:noWrap/>
            <w:vAlign w:val="bottom"/>
            <w:hideMark/>
          </w:tcPr>
          <w:p w14:paraId="2DCB2103" w14:textId="77777777" w:rsidR="00CB68F9" w:rsidRDefault="00CB68F9" w:rsidP="00CB68F9">
            <w:pPr>
              <w:spacing w:line="254" w:lineRule="auto"/>
              <w:ind w:right="-2"/>
              <w:jc w:val="center"/>
              <w:rPr>
                <w:strike/>
                <w:szCs w:val="24"/>
                <w:highlight w:val="yellow"/>
                <w:lang w:eastAsia="lt-LT"/>
              </w:rPr>
            </w:pPr>
            <w:r>
              <w:rPr>
                <w:szCs w:val="24"/>
                <w:lang w:eastAsia="lt-LT"/>
              </w:rPr>
              <w:t>9,24–12,65</w:t>
            </w:r>
          </w:p>
        </w:tc>
      </w:tr>
    </w:tbl>
    <w:p w14:paraId="28AE5010" w14:textId="77777777" w:rsidR="003C4E45" w:rsidRPr="00CB68F9" w:rsidRDefault="003C4E45" w:rsidP="003C4E45">
      <w:pPr>
        <w:widowControl w:val="0"/>
        <w:suppressAutoHyphens/>
        <w:spacing w:line="360" w:lineRule="auto"/>
        <w:ind w:left="720"/>
        <w:jc w:val="both"/>
        <w:rPr>
          <w:szCs w:val="24"/>
        </w:rPr>
      </w:pPr>
    </w:p>
    <w:p w14:paraId="055ACE20" w14:textId="01A60690" w:rsidR="008F6290" w:rsidRPr="00CB68F9" w:rsidRDefault="008F6290" w:rsidP="008F6290">
      <w:pPr>
        <w:pStyle w:val="Sraopastraipa"/>
        <w:widowControl w:val="0"/>
        <w:numPr>
          <w:ilvl w:val="0"/>
          <w:numId w:val="2"/>
        </w:numPr>
        <w:suppressAutoHyphens/>
        <w:spacing w:line="360" w:lineRule="auto"/>
        <w:jc w:val="both"/>
        <w:textAlignment w:val="baseline"/>
        <w:rPr>
          <w:szCs w:val="24"/>
          <w:lang w:eastAsia="lt-LT"/>
        </w:rPr>
      </w:pPr>
      <w:r w:rsidRPr="00CB68F9">
        <w:rPr>
          <w:szCs w:val="24"/>
          <w:lang w:eastAsia="lt-LT"/>
        </w:rPr>
        <w:t xml:space="preserve">Vadovų pavaduotojų ugdymui pareiginės algos pastoviosios dalies koeficientai: </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gridCol w:w="2157"/>
      </w:tblGrid>
      <w:tr w:rsidR="00CB68F9" w:rsidRPr="00CB68F9" w14:paraId="3CD9CDE8" w14:textId="77777777" w:rsidTr="00B94E38">
        <w:trPr>
          <w:trHeight w:val="596"/>
        </w:trPr>
        <w:tc>
          <w:tcPr>
            <w:tcW w:w="2410" w:type="dxa"/>
            <w:vMerge w:val="restart"/>
            <w:vAlign w:val="center"/>
          </w:tcPr>
          <w:p w14:paraId="07A265D0" w14:textId="77777777" w:rsidR="00187D06" w:rsidRPr="00CB68F9" w:rsidRDefault="00187D06" w:rsidP="006C6426">
            <w:pPr>
              <w:jc w:val="center"/>
              <w:rPr>
                <w:sz w:val="22"/>
                <w:szCs w:val="22"/>
              </w:rPr>
            </w:pPr>
            <w:r w:rsidRPr="00CB68F9">
              <w:rPr>
                <w:szCs w:val="24"/>
                <w:lang w:eastAsia="lt-LT"/>
              </w:rPr>
              <w:t>Mokinių skaičius</w:t>
            </w:r>
          </w:p>
        </w:tc>
        <w:tc>
          <w:tcPr>
            <w:tcW w:w="6835" w:type="dxa"/>
            <w:gridSpan w:val="3"/>
          </w:tcPr>
          <w:p w14:paraId="3F0A90FE" w14:textId="77777777" w:rsidR="00187D06" w:rsidRPr="00CB68F9" w:rsidRDefault="00187D06" w:rsidP="006C6426">
            <w:pPr>
              <w:rPr>
                <w:sz w:val="22"/>
                <w:szCs w:val="22"/>
              </w:rPr>
            </w:pPr>
            <w:r w:rsidRPr="00CB68F9">
              <w:rPr>
                <w:szCs w:val="24"/>
                <w:lang w:eastAsia="lt-LT"/>
              </w:rPr>
              <w:t>Pastoviosios dalies koeficientai (pareiginės algos baziniais dydžiais)</w:t>
            </w:r>
          </w:p>
          <w:p w14:paraId="7C289B46" w14:textId="13692E34" w:rsidR="00187D06" w:rsidRPr="00CB68F9" w:rsidRDefault="00187D06" w:rsidP="006C6426">
            <w:pPr>
              <w:spacing w:line="254" w:lineRule="auto"/>
              <w:jc w:val="center"/>
              <w:rPr>
                <w:sz w:val="22"/>
                <w:szCs w:val="22"/>
              </w:rPr>
            </w:pPr>
            <w:r w:rsidRPr="00CB68F9">
              <w:rPr>
                <w:szCs w:val="24"/>
                <w:lang w:eastAsia="lt-LT"/>
              </w:rPr>
              <w:t>pedagoginio darbo stažas (metais)</w:t>
            </w:r>
          </w:p>
        </w:tc>
      </w:tr>
      <w:tr w:rsidR="00CB68F9" w:rsidRPr="00CB68F9" w14:paraId="4670D2C3" w14:textId="77777777" w:rsidTr="008F6290">
        <w:trPr>
          <w:trHeight w:val="391"/>
        </w:trPr>
        <w:tc>
          <w:tcPr>
            <w:tcW w:w="2410" w:type="dxa"/>
            <w:vMerge/>
            <w:vAlign w:val="center"/>
            <w:hideMark/>
          </w:tcPr>
          <w:p w14:paraId="7567DA3A" w14:textId="77777777" w:rsidR="008F6290" w:rsidRPr="00CB68F9" w:rsidRDefault="008F6290" w:rsidP="006C6426">
            <w:pPr>
              <w:spacing w:line="254" w:lineRule="auto"/>
              <w:jc w:val="center"/>
              <w:rPr>
                <w:szCs w:val="24"/>
                <w:lang w:eastAsia="lt-LT"/>
              </w:rPr>
            </w:pPr>
          </w:p>
        </w:tc>
        <w:tc>
          <w:tcPr>
            <w:tcW w:w="2410" w:type="dxa"/>
            <w:vAlign w:val="center"/>
            <w:hideMark/>
          </w:tcPr>
          <w:p w14:paraId="2C2BD064" w14:textId="77777777" w:rsidR="008F6290" w:rsidRPr="00CB68F9" w:rsidRDefault="008F6290" w:rsidP="006C6426">
            <w:pPr>
              <w:spacing w:line="254" w:lineRule="auto"/>
              <w:jc w:val="center"/>
              <w:rPr>
                <w:szCs w:val="24"/>
                <w:lang w:eastAsia="lt-LT"/>
              </w:rPr>
            </w:pPr>
            <w:r w:rsidRPr="00CB68F9">
              <w:rPr>
                <w:szCs w:val="24"/>
                <w:lang w:eastAsia="lt-LT"/>
              </w:rPr>
              <w:t>iki 10</w:t>
            </w:r>
          </w:p>
        </w:tc>
        <w:tc>
          <w:tcPr>
            <w:tcW w:w="2268" w:type="dxa"/>
            <w:vAlign w:val="center"/>
            <w:hideMark/>
          </w:tcPr>
          <w:p w14:paraId="27E666C5" w14:textId="77777777" w:rsidR="008F6290" w:rsidRPr="00CB68F9" w:rsidRDefault="008F6290" w:rsidP="006C6426">
            <w:pPr>
              <w:spacing w:line="254" w:lineRule="auto"/>
              <w:jc w:val="center"/>
              <w:rPr>
                <w:szCs w:val="24"/>
                <w:lang w:eastAsia="lt-LT"/>
              </w:rPr>
            </w:pPr>
            <w:r w:rsidRPr="00CB68F9">
              <w:rPr>
                <w:szCs w:val="24"/>
                <w:lang w:eastAsia="lt-LT"/>
              </w:rPr>
              <w:t xml:space="preserve">nuo daugiau kaip 10 iki 15 </w:t>
            </w:r>
          </w:p>
        </w:tc>
        <w:tc>
          <w:tcPr>
            <w:tcW w:w="2157" w:type="dxa"/>
            <w:vAlign w:val="center"/>
            <w:hideMark/>
          </w:tcPr>
          <w:p w14:paraId="4D015042" w14:textId="77777777" w:rsidR="008F6290" w:rsidRPr="00CB68F9" w:rsidRDefault="008F6290" w:rsidP="006C6426">
            <w:pPr>
              <w:spacing w:line="254" w:lineRule="auto"/>
              <w:jc w:val="center"/>
              <w:rPr>
                <w:szCs w:val="24"/>
                <w:lang w:eastAsia="lt-LT"/>
              </w:rPr>
            </w:pPr>
            <w:r w:rsidRPr="00CB68F9">
              <w:rPr>
                <w:szCs w:val="24"/>
                <w:lang w:eastAsia="lt-LT"/>
              </w:rPr>
              <w:t xml:space="preserve">daugiau kaip 15 </w:t>
            </w:r>
          </w:p>
        </w:tc>
      </w:tr>
      <w:tr w:rsidR="00CB68F9" w:rsidRPr="00CB68F9" w14:paraId="78A48514" w14:textId="77777777" w:rsidTr="008F6290">
        <w:trPr>
          <w:trHeight w:val="324"/>
        </w:trPr>
        <w:tc>
          <w:tcPr>
            <w:tcW w:w="2410" w:type="dxa"/>
            <w:vAlign w:val="center"/>
            <w:hideMark/>
          </w:tcPr>
          <w:p w14:paraId="7152540F" w14:textId="77777777" w:rsidR="008F6290" w:rsidRPr="00CB68F9" w:rsidRDefault="008F6290" w:rsidP="006C6426">
            <w:pPr>
              <w:spacing w:line="254" w:lineRule="auto"/>
              <w:jc w:val="center"/>
              <w:rPr>
                <w:szCs w:val="24"/>
                <w:lang w:eastAsia="lt-LT"/>
              </w:rPr>
            </w:pPr>
            <w:r w:rsidRPr="00CB68F9">
              <w:rPr>
                <w:szCs w:val="24"/>
                <w:lang w:eastAsia="lt-LT"/>
              </w:rPr>
              <w:t>iki 500</w:t>
            </w:r>
          </w:p>
        </w:tc>
        <w:tc>
          <w:tcPr>
            <w:tcW w:w="2410" w:type="dxa"/>
            <w:vAlign w:val="center"/>
            <w:hideMark/>
          </w:tcPr>
          <w:p w14:paraId="7E6FBFC0" w14:textId="77777777" w:rsidR="008F6290" w:rsidRPr="00CB68F9" w:rsidRDefault="008F6290" w:rsidP="006C6426">
            <w:pPr>
              <w:spacing w:line="254" w:lineRule="auto"/>
              <w:jc w:val="center"/>
              <w:rPr>
                <w:szCs w:val="24"/>
                <w:highlight w:val="yellow"/>
                <w:lang w:eastAsia="lt-LT"/>
              </w:rPr>
            </w:pPr>
            <w:r w:rsidRPr="00CB68F9">
              <w:rPr>
                <w:szCs w:val="24"/>
                <w:lang w:eastAsia="lt-LT"/>
              </w:rPr>
              <w:t>5,76–10,44</w:t>
            </w:r>
          </w:p>
        </w:tc>
        <w:tc>
          <w:tcPr>
            <w:tcW w:w="2268" w:type="dxa"/>
            <w:vAlign w:val="center"/>
            <w:hideMark/>
          </w:tcPr>
          <w:p w14:paraId="201C3624" w14:textId="77777777" w:rsidR="008F6290" w:rsidRPr="00CB68F9" w:rsidRDefault="008F6290" w:rsidP="006C6426">
            <w:pPr>
              <w:spacing w:line="254" w:lineRule="auto"/>
              <w:jc w:val="center"/>
              <w:rPr>
                <w:strike/>
                <w:szCs w:val="24"/>
                <w:highlight w:val="yellow"/>
                <w:lang w:eastAsia="lt-LT"/>
              </w:rPr>
            </w:pPr>
            <w:r w:rsidRPr="00CB68F9">
              <w:rPr>
                <w:szCs w:val="24"/>
                <w:lang w:eastAsia="lt-LT"/>
              </w:rPr>
              <w:t>5,97–10,46</w:t>
            </w:r>
          </w:p>
        </w:tc>
        <w:tc>
          <w:tcPr>
            <w:tcW w:w="2157" w:type="dxa"/>
            <w:vAlign w:val="center"/>
            <w:hideMark/>
          </w:tcPr>
          <w:p w14:paraId="7555D3A0" w14:textId="77777777" w:rsidR="008F6290" w:rsidRPr="00CB68F9" w:rsidRDefault="008F6290" w:rsidP="006C6426">
            <w:pPr>
              <w:spacing w:line="254" w:lineRule="auto"/>
              <w:jc w:val="center"/>
              <w:rPr>
                <w:strike/>
                <w:szCs w:val="24"/>
                <w:highlight w:val="yellow"/>
                <w:lang w:eastAsia="lt-LT"/>
              </w:rPr>
            </w:pPr>
            <w:r w:rsidRPr="00CB68F9">
              <w:rPr>
                <w:szCs w:val="24"/>
                <w:lang w:eastAsia="lt-LT"/>
              </w:rPr>
              <w:t>6,15–10,48</w:t>
            </w:r>
          </w:p>
        </w:tc>
      </w:tr>
      <w:tr w:rsidR="008F6290" w:rsidRPr="00CB68F9" w14:paraId="614C76FB" w14:textId="77777777" w:rsidTr="008F6290">
        <w:trPr>
          <w:trHeight w:val="324"/>
        </w:trPr>
        <w:tc>
          <w:tcPr>
            <w:tcW w:w="2410" w:type="dxa"/>
            <w:vAlign w:val="center"/>
            <w:hideMark/>
          </w:tcPr>
          <w:p w14:paraId="5A923618" w14:textId="77777777" w:rsidR="008F6290" w:rsidRPr="00CB68F9" w:rsidRDefault="008F6290" w:rsidP="006C6426">
            <w:pPr>
              <w:spacing w:line="254" w:lineRule="auto"/>
              <w:jc w:val="center"/>
              <w:rPr>
                <w:szCs w:val="24"/>
                <w:lang w:eastAsia="lt-LT"/>
              </w:rPr>
            </w:pPr>
            <w:r w:rsidRPr="00CB68F9">
              <w:rPr>
                <w:szCs w:val="24"/>
                <w:lang w:eastAsia="lt-LT"/>
              </w:rPr>
              <w:t>501 ir daugiau</w:t>
            </w:r>
          </w:p>
        </w:tc>
        <w:tc>
          <w:tcPr>
            <w:tcW w:w="2410" w:type="dxa"/>
            <w:vAlign w:val="center"/>
            <w:hideMark/>
          </w:tcPr>
          <w:p w14:paraId="36320ADD" w14:textId="77777777" w:rsidR="008F6290" w:rsidRPr="00CB68F9" w:rsidRDefault="008F6290" w:rsidP="006C6426">
            <w:pPr>
              <w:spacing w:line="254" w:lineRule="auto"/>
              <w:jc w:val="center"/>
              <w:rPr>
                <w:strike/>
                <w:szCs w:val="24"/>
                <w:highlight w:val="yellow"/>
                <w:lang w:eastAsia="lt-LT"/>
              </w:rPr>
            </w:pPr>
            <w:r w:rsidRPr="00CB68F9">
              <w:rPr>
                <w:szCs w:val="24"/>
                <w:lang w:eastAsia="lt-LT"/>
              </w:rPr>
              <w:t>7,16–10,5</w:t>
            </w:r>
          </w:p>
        </w:tc>
        <w:tc>
          <w:tcPr>
            <w:tcW w:w="2268" w:type="dxa"/>
            <w:vAlign w:val="center"/>
            <w:hideMark/>
          </w:tcPr>
          <w:p w14:paraId="38D79973" w14:textId="77777777" w:rsidR="008F6290" w:rsidRPr="00CB68F9" w:rsidRDefault="008F6290" w:rsidP="006C6426">
            <w:pPr>
              <w:spacing w:line="254" w:lineRule="auto"/>
              <w:ind w:hanging="122"/>
              <w:jc w:val="center"/>
              <w:rPr>
                <w:strike/>
                <w:szCs w:val="24"/>
                <w:highlight w:val="yellow"/>
                <w:lang w:eastAsia="lt-LT"/>
              </w:rPr>
            </w:pPr>
            <w:r w:rsidRPr="00CB68F9">
              <w:rPr>
                <w:szCs w:val="24"/>
                <w:lang w:eastAsia="lt-LT"/>
              </w:rPr>
              <w:t>7,45–10,65</w:t>
            </w:r>
          </w:p>
        </w:tc>
        <w:tc>
          <w:tcPr>
            <w:tcW w:w="2157" w:type="dxa"/>
            <w:vAlign w:val="center"/>
            <w:hideMark/>
          </w:tcPr>
          <w:p w14:paraId="4226B076" w14:textId="77777777" w:rsidR="008F6290" w:rsidRPr="00CB68F9" w:rsidRDefault="008F6290" w:rsidP="006C6426">
            <w:pPr>
              <w:spacing w:line="254" w:lineRule="auto"/>
              <w:jc w:val="center"/>
              <w:rPr>
                <w:strike/>
                <w:szCs w:val="24"/>
                <w:highlight w:val="yellow"/>
                <w:lang w:eastAsia="lt-LT"/>
              </w:rPr>
            </w:pPr>
            <w:r w:rsidRPr="00CB68F9">
              <w:rPr>
                <w:szCs w:val="24"/>
                <w:lang w:eastAsia="lt-LT"/>
              </w:rPr>
              <w:t>7,66–10,8</w:t>
            </w:r>
          </w:p>
        </w:tc>
      </w:tr>
    </w:tbl>
    <w:p w14:paraId="4779AF94" w14:textId="77777777" w:rsidR="00CA7A14" w:rsidRPr="00CB68F9" w:rsidRDefault="00CA7A14">
      <w:pPr>
        <w:keepLines/>
        <w:widowControl w:val="0"/>
        <w:suppressAutoHyphens/>
        <w:spacing w:line="360" w:lineRule="auto"/>
        <w:jc w:val="center"/>
        <w:rPr>
          <w:b/>
          <w:bCs/>
          <w:caps/>
          <w:szCs w:val="24"/>
          <w:lang w:eastAsia="lt-LT"/>
        </w:rPr>
      </w:pPr>
    </w:p>
    <w:p w14:paraId="113BAB7A" w14:textId="0538798B" w:rsidR="002364D4" w:rsidRPr="00187D06" w:rsidRDefault="000D0D42" w:rsidP="00187D06">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14:paraId="113BAB7B" w14:textId="08FCF906" w:rsidR="002364D4" w:rsidRDefault="005768B0">
      <w:pPr>
        <w:widowControl w:val="0"/>
        <w:overflowPunct w:val="0"/>
        <w:spacing w:line="360" w:lineRule="auto"/>
        <w:ind w:firstLine="720"/>
        <w:jc w:val="both"/>
        <w:textAlignment w:val="baseline"/>
        <w:rPr>
          <w:szCs w:val="24"/>
        </w:rPr>
      </w:pPr>
      <w:r>
        <w:rPr>
          <w:szCs w:val="24"/>
        </w:rPr>
        <w:t>3</w:t>
      </w:r>
      <w:r w:rsidR="002861FF">
        <w:rPr>
          <w:szCs w:val="24"/>
        </w:rPr>
        <w:t>. Mokytojų</w:t>
      </w:r>
      <w:r w:rsidR="000D0D42">
        <w:rPr>
          <w:szCs w:val="24"/>
        </w:rPr>
        <w:t>, neformaliojo švietimo mokytojų (pedagogų) (toliau – mokytojai):</w:t>
      </w:r>
    </w:p>
    <w:tbl>
      <w:tblPr>
        <w:tblW w:w="9539" w:type="dxa"/>
        <w:tblInd w:w="108" w:type="dxa"/>
        <w:tblLayout w:type="fixed"/>
        <w:tblCellMar>
          <w:left w:w="0" w:type="dxa"/>
          <w:right w:w="0" w:type="dxa"/>
        </w:tblCellMar>
        <w:tblLook w:val="04A0" w:firstRow="1" w:lastRow="0" w:firstColumn="1" w:lastColumn="0" w:noHBand="0" w:noVBand="1"/>
      </w:tblPr>
      <w:tblGrid>
        <w:gridCol w:w="1560"/>
        <w:gridCol w:w="1016"/>
        <w:gridCol w:w="1153"/>
        <w:gridCol w:w="1162"/>
        <w:gridCol w:w="1162"/>
        <w:gridCol w:w="1162"/>
        <w:gridCol w:w="1162"/>
        <w:gridCol w:w="1162"/>
      </w:tblGrid>
      <w:tr w:rsidR="00706E97" w14:paraId="7A76B2DF" w14:textId="77777777" w:rsidTr="00706E97">
        <w:trPr>
          <w:trHeight w:val="275"/>
        </w:trPr>
        <w:tc>
          <w:tcPr>
            <w:tcW w:w="1560"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14:paraId="461DD3E8" w14:textId="77777777" w:rsidR="00706E97" w:rsidRDefault="00706E97" w:rsidP="006C6426">
            <w:pPr>
              <w:spacing w:line="252" w:lineRule="auto"/>
              <w:jc w:val="center"/>
              <w:rPr>
                <w:szCs w:val="24"/>
                <w:lang w:eastAsia="lt-LT"/>
              </w:rPr>
            </w:pPr>
            <w:r>
              <w:rPr>
                <w:szCs w:val="24"/>
                <w:lang w:eastAsia="lt-LT"/>
              </w:rPr>
              <w:t xml:space="preserve">Kvalifikacinė </w:t>
            </w:r>
          </w:p>
          <w:p w14:paraId="01574978" w14:textId="77777777" w:rsidR="00706E97" w:rsidRDefault="00706E97" w:rsidP="006C6426">
            <w:pPr>
              <w:spacing w:line="252" w:lineRule="auto"/>
              <w:jc w:val="center"/>
              <w:rPr>
                <w:szCs w:val="24"/>
                <w:lang w:eastAsia="lt-LT"/>
              </w:rPr>
            </w:pPr>
            <w:r>
              <w:rPr>
                <w:szCs w:val="24"/>
                <w:lang w:eastAsia="lt-LT"/>
              </w:rPr>
              <w:t xml:space="preserve">kategorija </w:t>
            </w:r>
          </w:p>
        </w:tc>
        <w:tc>
          <w:tcPr>
            <w:tcW w:w="7979"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0CAA4070" w14:textId="77777777" w:rsidR="00706E97" w:rsidRDefault="00706E97" w:rsidP="006C6426">
            <w:pPr>
              <w:spacing w:line="252" w:lineRule="auto"/>
              <w:jc w:val="center"/>
              <w:rPr>
                <w:szCs w:val="24"/>
                <w:lang w:eastAsia="lt-LT"/>
              </w:rPr>
            </w:pPr>
            <w:r>
              <w:rPr>
                <w:szCs w:val="24"/>
                <w:lang w:eastAsia="lt-LT"/>
              </w:rPr>
              <w:t>Pastoviosios dalies koeficientai (pareiginės algos baziniais dydžiais)</w:t>
            </w:r>
          </w:p>
        </w:tc>
      </w:tr>
      <w:tr w:rsidR="00706E97" w14:paraId="1260CD6F" w14:textId="77777777" w:rsidTr="00706E97">
        <w:trPr>
          <w:trHeight w:val="275"/>
        </w:trPr>
        <w:tc>
          <w:tcPr>
            <w:tcW w:w="1560" w:type="dxa"/>
            <w:vMerge/>
            <w:tcBorders>
              <w:left w:val="single" w:sz="8" w:space="0" w:color="auto"/>
              <w:right w:val="single" w:sz="8" w:space="0" w:color="000000"/>
            </w:tcBorders>
            <w:tcMar>
              <w:top w:w="0" w:type="dxa"/>
              <w:left w:w="108" w:type="dxa"/>
              <w:bottom w:w="0" w:type="dxa"/>
              <w:right w:w="108" w:type="dxa"/>
            </w:tcMar>
            <w:vAlign w:val="center"/>
            <w:hideMark/>
          </w:tcPr>
          <w:p w14:paraId="36B90478" w14:textId="77777777" w:rsidR="00706E97" w:rsidRDefault="00706E97" w:rsidP="006C6426">
            <w:pPr>
              <w:spacing w:line="252" w:lineRule="auto"/>
              <w:jc w:val="center"/>
              <w:rPr>
                <w:szCs w:val="24"/>
                <w:lang w:eastAsia="lt-LT"/>
              </w:rPr>
            </w:pPr>
          </w:p>
        </w:tc>
        <w:tc>
          <w:tcPr>
            <w:tcW w:w="7979"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2ED3D97" w14:textId="77777777" w:rsidR="00706E97" w:rsidRDefault="00706E97" w:rsidP="006C6426">
            <w:pPr>
              <w:spacing w:line="252" w:lineRule="auto"/>
              <w:jc w:val="center"/>
              <w:rPr>
                <w:szCs w:val="24"/>
                <w:lang w:eastAsia="lt-LT"/>
              </w:rPr>
            </w:pPr>
            <w:r>
              <w:rPr>
                <w:szCs w:val="24"/>
                <w:lang w:eastAsia="lt-LT"/>
              </w:rPr>
              <w:t>pedagoginio darbo stažas (metais)</w:t>
            </w:r>
          </w:p>
        </w:tc>
      </w:tr>
      <w:tr w:rsidR="00706E97" w14:paraId="012E279A" w14:textId="77777777" w:rsidTr="00706E97">
        <w:trPr>
          <w:trHeight w:val="1121"/>
        </w:trPr>
        <w:tc>
          <w:tcPr>
            <w:tcW w:w="1560" w:type="dxa"/>
            <w:vMerge/>
            <w:tcBorders>
              <w:left w:val="single" w:sz="8" w:space="0" w:color="auto"/>
              <w:bottom w:val="single" w:sz="8" w:space="0" w:color="000000"/>
              <w:right w:val="single" w:sz="8" w:space="0" w:color="000000"/>
            </w:tcBorders>
            <w:vAlign w:val="center"/>
            <w:hideMark/>
          </w:tcPr>
          <w:p w14:paraId="26B5CD4E" w14:textId="77777777" w:rsidR="00706E97" w:rsidRDefault="00706E97" w:rsidP="006C6426">
            <w:pPr>
              <w:spacing w:line="256" w:lineRule="auto"/>
              <w:rPr>
                <w:szCs w:val="24"/>
                <w:lang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1E2BC" w14:textId="77777777" w:rsidR="00706E97" w:rsidRDefault="00706E97" w:rsidP="006C6426">
            <w:pPr>
              <w:spacing w:line="252" w:lineRule="auto"/>
              <w:jc w:val="center"/>
              <w:rPr>
                <w:szCs w:val="24"/>
                <w:lang w:eastAsia="lt-LT"/>
              </w:rPr>
            </w:pPr>
            <w:r>
              <w:rPr>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3FF05" w14:textId="77777777" w:rsidR="00706E97" w:rsidRDefault="00706E97" w:rsidP="006C6426">
            <w:pPr>
              <w:spacing w:line="252" w:lineRule="auto"/>
              <w:jc w:val="center"/>
              <w:rPr>
                <w:szCs w:val="24"/>
                <w:lang w:eastAsia="lt-LT"/>
              </w:rPr>
            </w:pPr>
            <w:r>
              <w:rPr>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B298C" w14:textId="77777777" w:rsidR="00706E97" w:rsidRDefault="00706E97" w:rsidP="006C6426">
            <w:pPr>
              <w:spacing w:line="252" w:lineRule="auto"/>
              <w:jc w:val="center"/>
              <w:rPr>
                <w:szCs w:val="24"/>
                <w:lang w:eastAsia="lt-LT"/>
              </w:rPr>
            </w:pPr>
            <w:r>
              <w:rPr>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5CBAE" w14:textId="77777777" w:rsidR="00706E97" w:rsidRDefault="00706E97" w:rsidP="006C6426">
            <w:pPr>
              <w:spacing w:line="252" w:lineRule="auto"/>
              <w:jc w:val="center"/>
              <w:rPr>
                <w:szCs w:val="24"/>
                <w:lang w:eastAsia="lt-LT"/>
              </w:rPr>
            </w:pPr>
            <w:r>
              <w:rPr>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3BABD" w14:textId="77777777" w:rsidR="00706E97" w:rsidRDefault="00706E97" w:rsidP="006C6426">
            <w:pPr>
              <w:spacing w:line="252" w:lineRule="auto"/>
              <w:jc w:val="center"/>
              <w:rPr>
                <w:szCs w:val="24"/>
                <w:lang w:eastAsia="lt-LT"/>
              </w:rPr>
            </w:pPr>
            <w:r>
              <w:rPr>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FA70C" w14:textId="77777777" w:rsidR="00706E97" w:rsidRDefault="00706E97" w:rsidP="006C6426">
            <w:pPr>
              <w:spacing w:line="252" w:lineRule="auto"/>
              <w:jc w:val="center"/>
              <w:rPr>
                <w:szCs w:val="24"/>
                <w:lang w:eastAsia="lt-LT"/>
              </w:rPr>
            </w:pPr>
            <w:r>
              <w:rPr>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84EA6" w14:textId="77777777" w:rsidR="00706E97" w:rsidRDefault="00706E97" w:rsidP="006C6426">
            <w:pPr>
              <w:spacing w:line="252" w:lineRule="auto"/>
              <w:jc w:val="center"/>
              <w:rPr>
                <w:szCs w:val="24"/>
                <w:lang w:eastAsia="lt-LT"/>
              </w:rPr>
            </w:pPr>
            <w:r>
              <w:rPr>
                <w:szCs w:val="24"/>
                <w:lang w:eastAsia="lt-LT"/>
              </w:rPr>
              <w:t>daugiau kaip 25</w:t>
            </w:r>
          </w:p>
        </w:tc>
      </w:tr>
      <w:tr w:rsidR="00706E97" w14:paraId="5D9D02B4" w14:textId="77777777" w:rsidTr="00706E97">
        <w:trPr>
          <w:trHeight w:val="319"/>
        </w:trPr>
        <w:tc>
          <w:tcPr>
            <w:tcW w:w="953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B1E4A2" w14:textId="77777777" w:rsidR="00706E97" w:rsidRDefault="00706E97" w:rsidP="006C6426">
            <w:pPr>
              <w:spacing w:line="252" w:lineRule="auto"/>
              <w:jc w:val="center"/>
              <w:rPr>
                <w:szCs w:val="24"/>
                <w:lang w:eastAsia="lt-LT"/>
              </w:rPr>
            </w:pPr>
            <w:r>
              <w:rPr>
                <w:szCs w:val="24"/>
                <w:lang w:eastAsia="lt-LT"/>
              </w:rPr>
              <w:t>Nesuteiktos kvalifikacinės kategorijos</w:t>
            </w:r>
          </w:p>
        </w:tc>
      </w:tr>
      <w:tr w:rsidR="00706E97" w14:paraId="072B4BD2" w14:textId="77777777" w:rsidTr="00706E97">
        <w:trPr>
          <w:trHeight w:val="307"/>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D8F40" w14:textId="77777777" w:rsidR="00706E97" w:rsidRDefault="00706E97" w:rsidP="006C6426">
            <w:pPr>
              <w:spacing w:line="252" w:lineRule="auto"/>
              <w:jc w:val="center"/>
              <w:rPr>
                <w:szCs w:val="24"/>
                <w:lang w:eastAsia="lt-LT"/>
              </w:rPr>
            </w:pPr>
            <w:r>
              <w:rPr>
                <w:szCs w:val="24"/>
                <w:lang w:eastAsia="lt-LT"/>
              </w:rPr>
              <w:t>Mokytojas</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D7E9D" w14:textId="77777777" w:rsidR="00706E97" w:rsidRDefault="00706E97" w:rsidP="006C6426">
            <w:pPr>
              <w:spacing w:line="252" w:lineRule="auto"/>
              <w:jc w:val="center"/>
              <w:rPr>
                <w:szCs w:val="24"/>
                <w:lang w:eastAsia="lt-LT"/>
              </w:rPr>
            </w:pPr>
            <w:r>
              <w:rPr>
                <w:szCs w:val="24"/>
                <w:lang w:eastAsia="lt-LT"/>
              </w:rPr>
              <w:t>6,36</w:t>
            </w:r>
            <w:r>
              <w:rPr>
                <w:szCs w:val="24"/>
                <w:lang w:eastAsia="lt-LT"/>
              </w:rPr>
              <w:sym w:font="Symbol" w:char="F02D"/>
            </w:r>
          </w:p>
          <w:p w14:paraId="141F2A53" w14:textId="77777777" w:rsidR="00706E97" w:rsidRDefault="00706E97" w:rsidP="006C6426">
            <w:pPr>
              <w:spacing w:line="252" w:lineRule="auto"/>
              <w:jc w:val="center"/>
              <w:rPr>
                <w:szCs w:val="24"/>
                <w:lang w:eastAsia="lt-LT"/>
              </w:rPr>
            </w:pPr>
            <w:r>
              <w:rPr>
                <w:szCs w:val="24"/>
                <w:lang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76B1A" w14:textId="77777777" w:rsidR="00706E97" w:rsidRDefault="00706E97" w:rsidP="006C6426">
            <w:pPr>
              <w:spacing w:line="252" w:lineRule="auto"/>
              <w:jc w:val="center"/>
              <w:rPr>
                <w:szCs w:val="24"/>
                <w:lang w:eastAsia="lt-LT"/>
              </w:rPr>
            </w:pPr>
            <w:r>
              <w:rPr>
                <w:szCs w:val="24"/>
                <w:lang w:eastAsia="lt-LT"/>
              </w:rPr>
              <w:t>6,42</w:t>
            </w:r>
            <w:r>
              <w:rPr>
                <w:szCs w:val="24"/>
                <w:lang w:eastAsia="lt-LT"/>
              </w:rPr>
              <w:sym w:font="Symbol" w:char="F02D"/>
            </w:r>
          </w:p>
          <w:p w14:paraId="53C479B8" w14:textId="77777777" w:rsidR="00706E97" w:rsidRDefault="00706E97" w:rsidP="006C6426">
            <w:pPr>
              <w:spacing w:line="252" w:lineRule="auto"/>
              <w:jc w:val="center"/>
              <w:rPr>
                <w:szCs w:val="24"/>
                <w:lang w:eastAsia="lt-LT"/>
              </w:rPr>
            </w:pPr>
            <w:r>
              <w:rPr>
                <w:szCs w:val="24"/>
                <w:lang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E674E" w14:textId="77777777" w:rsidR="00706E97" w:rsidRDefault="00706E97" w:rsidP="006C6426">
            <w:pPr>
              <w:spacing w:line="252" w:lineRule="auto"/>
              <w:jc w:val="center"/>
              <w:rPr>
                <w:szCs w:val="24"/>
                <w:lang w:eastAsia="lt-LT"/>
              </w:rPr>
            </w:pPr>
            <w:r>
              <w:rPr>
                <w:szCs w:val="24"/>
                <w:lang w:eastAsia="lt-LT"/>
              </w:rPr>
              <w:t>6,44</w:t>
            </w:r>
            <w:r>
              <w:rPr>
                <w:szCs w:val="24"/>
                <w:lang w:eastAsia="lt-LT"/>
              </w:rPr>
              <w:sym w:font="Symbol" w:char="F02D"/>
            </w:r>
          </w:p>
          <w:p w14:paraId="134DDE8D" w14:textId="77777777" w:rsidR="00706E97" w:rsidRDefault="00706E97" w:rsidP="006C6426">
            <w:pPr>
              <w:spacing w:line="252" w:lineRule="auto"/>
              <w:jc w:val="center"/>
              <w:rPr>
                <w:szCs w:val="24"/>
                <w:lang w:eastAsia="lt-LT"/>
              </w:rPr>
            </w:pPr>
            <w:r>
              <w:rPr>
                <w:szCs w:val="24"/>
                <w:lang w:eastAsia="lt-LT"/>
              </w:rPr>
              <w:t>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D5F7814" w14:textId="77777777" w:rsidR="00706E97" w:rsidRDefault="00706E97" w:rsidP="006C6426">
            <w:pPr>
              <w:spacing w:line="252" w:lineRule="auto"/>
              <w:jc w:val="center"/>
              <w:rPr>
                <w:szCs w:val="24"/>
                <w:lang w:eastAsia="lt-LT"/>
              </w:rPr>
            </w:pPr>
            <w:r>
              <w:rPr>
                <w:szCs w:val="24"/>
                <w:lang w:eastAsia="lt-LT"/>
              </w:rPr>
              <w:t>6,52</w:t>
            </w:r>
            <w:r>
              <w:rPr>
                <w:szCs w:val="24"/>
                <w:lang w:eastAsia="lt-LT"/>
              </w:rPr>
              <w:sym w:font="Symbol" w:char="F02D"/>
            </w:r>
          </w:p>
          <w:p w14:paraId="428E5B3A" w14:textId="77777777" w:rsidR="00706E97" w:rsidRDefault="00706E97" w:rsidP="006C6426">
            <w:pPr>
              <w:spacing w:line="252" w:lineRule="auto"/>
              <w:jc w:val="center"/>
              <w:rPr>
                <w:szCs w:val="24"/>
                <w:lang w:eastAsia="lt-LT"/>
              </w:rPr>
            </w:pPr>
            <w:r>
              <w:rPr>
                <w:szCs w:val="24"/>
                <w:lang w:eastAsia="lt-LT"/>
              </w:rPr>
              <w:t>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E903E" w14:textId="77777777" w:rsidR="00706E97" w:rsidRDefault="00706E97" w:rsidP="006C6426">
            <w:pPr>
              <w:spacing w:line="252" w:lineRule="auto"/>
              <w:jc w:val="center"/>
              <w:rPr>
                <w:szCs w:val="24"/>
                <w:lang w:eastAsia="lt-LT"/>
              </w:rPr>
            </w:pPr>
            <w:r>
              <w:rPr>
                <w:szCs w:val="24"/>
                <w:lang w:eastAsia="lt-LT"/>
              </w:rPr>
              <w:t>6,62</w:t>
            </w:r>
            <w:r>
              <w:rPr>
                <w:szCs w:val="24"/>
                <w:lang w:eastAsia="lt-LT"/>
              </w:rPr>
              <w:sym w:font="Symbol" w:char="F02D"/>
            </w:r>
          </w:p>
          <w:p w14:paraId="630081FF" w14:textId="77777777" w:rsidR="00706E97" w:rsidRDefault="00706E97" w:rsidP="006C6426">
            <w:pPr>
              <w:spacing w:line="252" w:lineRule="auto"/>
              <w:jc w:val="center"/>
              <w:rPr>
                <w:szCs w:val="24"/>
                <w:lang w:eastAsia="lt-LT"/>
              </w:rPr>
            </w:pPr>
            <w:r>
              <w:rPr>
                <w:szCs w:val="24"/>
                <w:lang w:eastAsia="lt-LT"/>
              </w:rPr>
              <w:t>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80DEC" w14:textId="77777777" w:rsidR="00706E97" w:rsidRDefault="00706E97" w:rsidP="006C6426">
            <w:pPr>
              <w:spacing w:line="252" w:lineRule="auto"/>
              <w:jc w:val="center"/>
              <w:rPr>
                <w:szCs w:val="24"/>
                <w:lang w:eastAsia="lt-LT"/>
              </w:rPr>
            </w:pPr>
            <w:r>
              <w:rPr>
                <w:szCs w:val="24"/>
                <w:lang w:eastAsia="lt-LT"/>
              </w:rPr>
              <w:t>6,82</w:t>
            </w:r>
            <w:r>
              <w:rPr>
                <w:szCs w:val="24"/>
                <w:lang w:eastAsia="lt-LT"/>
              </w:rPr>
              <w:sym w:font="Symbol" w:char="F02D"/>
            </w:r>
          </w:p>
          <w:p w14:paraId="6F8ADAFE" w14:textId="77777777" w:rsidR="00706E97" w:rsidRDefault="00706E97" w:rsidP="006C6426">
            <w:pPr>
              <w:spacing w:line="252" w:lineRule="auto"/>
              <w:jc w:val="center"/>
              <w:rPr>
                <w:szCs w:val="24"/>
                <w:lang w:eastAsia="lt-LT"/>
              </w:rPr>
            </w:pPr>
            <w:r>
              <w:rPr>
                <w:szCs w:val="24"/>
                <w:lang w:eastAsia="lt-LT"/>
              </w:rPr>
              <w:t>6,85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D002E52" w14:textId="77777777" w:rsidR="00706E97" w:rsidRDefault="00706E97" w:rsidP="006C6426">
            <w:pPr>
              <w:spacing w:line="252" w:lineRule="auto"/>
              <w:jc w:val="center"/>
              <w:rPr>
                <w:szCs w:val="24"/>
                <w:lang w:eastAsia="lt-LT"/>
              </w:rPr>
            </w:pPr>
            <w:r>
              <w:rPr>
                <w:szCs w:val="24"/>
                <w:lang w:eastAsia="lt-LT"/>
              </w:rPr>
              <w:t>6,85</w:t>
            </w:r>
            <w:r>
              <w:rPr>
                <w:szCs w:val="24"/>
                <w:lang w:eastAsia="lt-LT"/>
              </w:rPr>
              <w:sym w:font="Symbol" w:char="F02D"/>
            </w:r>
          </w:p>
          <w:p w14:paraId="4AFDD6EE" w14:textId="77777777" w:rsidR="00706E97" w:rsidRDefault="00706E97" w:rsidP="006C6426">
            <w:pPr>
              <w:spacing w:line="252" w:lineRule="auto"/>
              <w:jc w:val="center"/>
              <w:rPr>
                <w:szCs w:val="24"/>
                <w:lang w:eastAsia="lt-LT"/>
              </w:rPr>
            </w:pPr>
            <w:r>
              <w:rPr>
                <w:szCs w:val="24"/>
                <w:lang w:eastAsia="lt-LT"/>
              </w:rPr>
              <w:t>6,89</w:t>
            </w:r>
          </w:p>
        </w:tc>
      </w:tr>
      <w:tr w:rsidR="00706E97" w14:paraId="141FFC73" w14:textId="77777777" w:rsidTr="00706E97">
        <w:trPr>
          <w:trHeight w:val="380"/>
        </w:trPr>
        <w:tc>
          <w:tcPr>
            <w:tcW w:w="953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86539" w14:textId="77777777" w:rsidR="00706E97" w:rsidRDefault="00706E97" w:rsidP="006C6426">
            <w:pPr>
              <w:spacing w:line="252" w:lineRule="auto"/>
              <w:jc w:val="center"/>
              <w:rPr>
                <w:szCs w:val="24"/>
                <w:lang w:eastAsia="lt-LT"/>
              </w:rPr>
            </w:pPr>
            <w:r>
              <w:rPr>
                <w:szCs w:val="24"/>
                <w:lang w:eastAsia="lt-LT"/>
              </w:rPr>
              <w:t>Suteiktos kvalifikacinės kategorijos</w:t>
            </w:r>
          </w:p>
        </w:tc>
      </w:tr>
      <w:tr w:rsidR="00706E97" w14:paraId="0093106B" w14:textId="77777777" w:rsidTr="00706E97">
        <w:tc>
          <w:tcPr>
            <w:tcW w:w="156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A2478DB" w14:textId="77777777" w:rsidR="00706E97" w:rsidRDefault="00706E97" w:rsidP="006C6426">
            <w:pPr>
              <w:spacing w:line="252" w:lineRule="auto"/>
              <w:jc w:val="center"/>
              <w:rPr>
                <w:szCs w:val="24"/>
                <w:lang w:eastAsia="lt-LT"/>
              </w:rPr>
            </w:pPr>
            <w:r>
              <w:rPr>
                <w:szCs w:val="24"/>
                <w:lang w:eastAsia="lt-LT"/>
              </w:rPr>
              <w:t>Mokytojas</w:t>
            </w:r>
          </w:p>
        </w:tc>
        <w:tc>
          <w:tcPr>
            <w:tcW w:w="1016" w:type="dxa"/>
            <w:tcBorders>
              <w:top w:val="nil"/>
              <w:left w:val="nil"/>
              <w:bottom w:val="nil"/>
              <w:right w:val="single" w:sz="8" w:space="0" w:color="auto"/>
            </w:tcBorders>
            <w:tcMar>
              <w:top w:w="0" w:type="dxa"/>
              <w:left w:w="108" w:type="dxa"/>
              <w:bottom w:w="0" w:type="dxa"/>
              <w:right w:w="108" w:type="dxa"/>
            </w:tcMar>
            <w:vAlign w:val="center"/>
            <w:hideMark/>
          </w:tcPr>
          <w:p w14:paraId="543D426C" w14:textId="77777777" w:rsidR="00706E97" w:rsidRDefault="00706E97" w:rsidP="006C6426">
            <w:pPr>
              <w:spacing w:line="252" w:lineRule="auto"/>
              <w:jc w:val="center"/>
              <w:rPr>
                <w:szCs w:val="24"/>
                <w:lang w:eastAsia="lt-LT"/>
              </w:rPr>
            </w:pPr>
            <w:r>
              <w:rPr>
                <w:szCs w:val="24"/>
                <w:lang w:eastAsia="lt-LT"/>
              </w:rPr>
              <w:t>6,89</w:t>
            </w:r>
            <w:r>
              <w:rPr>
                <w:szCs w:val="24"/>
                <w:lang w:eastAsia="lt-LT"/>
              </w:rPr>
              <w:sym w:font="Symbol" w:char="F02D"/>
            </w:r>
          </w:p>
          <w:p w14:paraId="4D2A1368" w14:textId="77777777" w:rsidR="00706E97" w:rsidRDefault="00706E97" w:rsidP="006C6426">
            <w:pPr>
              <w:spacing w:line="252" w:lineRule="auto"/>
              <w:jc w:val="center"/>
              <w:rPr>
                <w:szCs w:val="24"/>
                <w:lang w:eastAsia="lt-LT"/>
              </w:rPr>
            </w:pPr>
            <w:r>
              <w:rPr>
                <w:szCs w:val="24"/>
                <w:lang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14:paraId="62376561" w14:textId="77777777" w:rsidR="00706E97" w:rsidRDefault="00706E97" w:rsidP="006C6426">
            <w:pPr>
              <w:spacing w:line="252" w:lineRule="auto"/>
              <w:ind w:left="-110"/>
              <w:jc w:val="center"/>
              <w:rPr>
                <w:szCs w:val="24"/>
                <w:lang w:eastAsia="lt-LT"/>
              </w:rPr>
            </w:pPr>
            <w:r>
              <w:rPr>
                <w:color w:val="000000"/>
                <w:szCs w:val="24"/>
                <w:lang w:eastAsia="lt-LT"/>
              </w:rPr>
              <w:t>6,9</w:t>
            </w:r>
            <w:r>
              <w:rPr>
                <w:szCs w:val="24"/>
                <w:lang w:eastAsia="lt-LT"/>
              </w:rPr>
              <w:sym w:font="Symbol" w:char="F02D"/>
            </w:r>
          </w:p>
          <w:p w14:paraId="023929F6" w14:textId="77777777" w:rsidR="00706E97" w:rsidRDefault="00706E97" w:rsidP="006C6426">
            <w:pPr>
              <w:spacing w:line="252" w:lineRule="auto"/>
              <w:ind w:left="-110"/>
              <w:jc w:val="center"/>
              <w:rPr>
                <w:color w:val="000000"/>
                <w:szCs w:val="24"/>
                <w:lang w:eastAsia="lt-LT"/>
              </w:rPr>
            </w:pPr>
            <w:r>
              <w:rPr>
                <w:color w:val="000000"/>
                <w:szCs w:val="24"/>
                <w:lang w:eastAsia="lt-LT"/>
              </w:rPr>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14:paraId="660B6F2C" w14:textId="77777777" w:rsidR="00706E97" w:rsidRDefault="00706E97" w:rsidP="006C6426">
            <w:pPr>
              <w:spacing w:line="252" w:lineRule="auto"/>
              <w:jc w:val="center"/>
              <w:rPr>
                <w:szCs w:val="24"/>
                <w:lang w:eastAsia="lt-LT"/>
              </w:rPr>
            </w:pPr>
            <w:r>
              <w:rPr>
                <w:szCs w:val="24"/>
                <w:lang w:eastAsia="lt-LT"/>
              </w:rPr>
              <w:t>6,91</w:t>
            </w:r>
            <w:r>
              <w:rPr>
                <w:szCs w:val="24"/>
                <w:lang w:eastAsia="lt-LT"/>
              </w:rPr>
              <w:sym w:font="Symbol" w:char="F02D"/>
            </w:r>
          </w:p>
          <w:p w14:paraId="5FB4DCA7" w14:textId="77777777" w:rsidR="00706E97" w:rsidRDefault="00706E97" w:rsidP="006C6426">
            <w:pPr>
              <w:spacing w:line="252" w:lineRule="auto"/>
              <w:jc w:val="center"/>
              <w:rPr>
                <w:szCs w:val="24"/>
                <w:lang w:eastAsia="lt-LT"/>
              </w:rPr>
            </w:pPr>
            <w:r>
              <w:rPr>
                <w:szCs w:val="24"/>
                <w:lang w:eastAsia="lt-LT"/>
              </w:rPr>
              <w:t>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881D234" w14:textId="77777777" w:rsidR="00706E97" w:rsidRDefault="00706E97" w:rsidP="006C6426">
            <w:pPr>
              <w:spacing w:line="252" w:lineRule="auto"/>
              <w:jc w:val="center"/>
              <w:rPr>
                <w:szCs w:val="24"/>
                <w:lang w:eastAsia="lt-LT"/>
              </w:rPr>
            </w:pPr>
            <w:r>
              <w:rPr>
                <w:szCs w:val="24"/>
                <w:lang w:eastAsia="lt-LT"/>
              </w:rPr>
              <w:t>6,92</w:t>
            </w:r>
            <w:r>
              <w:rPr>
                <w:szCs w:val="24"/>
                <w:lang w:eastAsia="lt-LT"/>
              </w:rPr>
              <w:sym w:font="Symbol" w:char="F02D"/>
            </w:r>
          </w:p>
          <w:p w14:paraId="6769DF11" w14:textId="77777777" w:rsidR="00706E97" w:rsidRDefault="00706E97" w:rsidP="006C6426">
            <w:pPr>
              <w:spacing w:line="252" w:lineRule="auto"/>
              <w:jc w:val="center"/>
              <w:rPr>
                <w:szCs w:val="24"/>
                <w:lang w:eastAsia="lt-LT"/>
              </w:rPr>
            </w:pPr>
            <w:r>
              <w:rPr>
                <w:szCs w:val="24"/>
                <w:lang w:eastAsia="lt-LT"/>
              </w:rPr>
              <w:t>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F88A2" w14:textId="77777777" w:rsidR="00706E97" w:rsidRDefault="00706E97" w:rsidP="006C6426">
            <w:pPr>
              <w:spacing w:line="252" w:lineRule="auto"/>
              <w:jc w:val="center"/>
              <w:rPr>
                <w:szCs w:val="24"/>
                <w:lang w:eastAsia="lt-LT"/>
              </w:rPr>
            </w:pPr>
            <w:r>
              <w:rPr>
                <w:szCs w:val="24"/>
                <w:lang w:eastAsia="lt-LT"/>
              </w:rPr>
              <w:t>6,95</w:t>
            </w:r>
            <w:r>
              <w:rPr>
                <w:szCs w:val="24"/>
                <w:lang w:eastAsia="lt-LT"/>
              </w:rPr>
              <w:sym w:font="Symbol" w:char="F02D"/>
            </w:r>
          </w:p>
          <w:p w14:paraId="7A49998C" w14:textId="77777777" w:rsidR="00706E97" w:rsidRDefault="00706E97" w:rsidP="006C6426">
            <w:pPr>
              <w:spacing w:line="252" w:lineRule="auto"/>
              <w:jc w:val="center"/>
              <w:rPr>
                <w:szCs w:val="24"/>
                <w:lang w:eastAsia="lt-LT"/>
              </w:rPr>
            </w:pPr>
            <w:r>
              <w:rPr>
                <w:szCs w:val="24"/>
                <w:lang w:eastAsia="lt-LT"/>
              </w:rPr>
              <w:t>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49482DF" w14:textId="77777777" w:rsidR="00706E97" w:rsidRDefault="00706E97" w:rsidP="006C6426">
            <w:pPr>
              <w:spacing w:line="252" w:lineRule="auto"/>
              <w:jc w:val="center"/>
              <w:rPr>
                <w:szCs w:val="24"/>
                <w:lang w:eastAsia="lt-LT"/>
              </w:rPr>
            </w:pPr>
            <w:r>
              <w:rPr>
                <w:szCs w:val="24"/>
                <w:lang w:eastAsia="lt-LT"/>
              </w:rPr>
              <w:t>6,97</w:t>
            </w:r>
            <w:r>
              <w:rPr>
                <w:szCs w:val="24"/>
                <w:lang w:eastAsia="lt-LT"/>
              </w:rPr>
              <w:sym w:font="Symbol" w:char="F02D"/>
            </w:r>
          </w:p>
          <w:p w14:paraId="006D9E53" w14:textId="77777777" w:rsidR="00706E97" w:rsidRDefault="00706E97" w:rsidP="006C6426">
            <w:pPr>
              <w:spacing w:line="252" w:lineRule="auto"/>
              <w:jc w:val="center"/>
              <w:rPr>
                <w:szCs w:val="24"/>
                <w:lang w:eastAsia="lt-LT"/>
              </w:rPr>
            </w:pPr>
            <w:r>
              <w:rPr>
                <w:szCs w:val="24"/>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85F8CA1" w14:textId="77777777" w:rsidR="00706E97" w:rsidRDefault="00706E97" w:rsidP="006C6426">
            <w:pPr>
              <w:spacing w:line="252" w:lineRule="auto"/>
              <w:jc w:val="center"/>
              <w:rPr>
                <w:szCs w:val="24"/>
                <w:lang w:eastAsia="lt-LT"/>
              </w:rPr>
            </w:pPr>
            <w:r>
              <w:rPr>
                <w:szCs w:val="24"/>
                <w:lang w:eastAsia="lt-LT"/>
              </w:rPr>
              <w:t>7,0</w:t>
            </w:r>
            <w:r>
              <w:rPr>
                <w:szCs w:val="24"/>
                <w:lang w:eastAsia="lt-LT"/>
              </w:rPr>
              <w:sym w:font="Symbol" w:char="F02D"/>
            </w:r>
          </w:p>
          <w:p w14:paraId="54A2B1FD" w14:textId="77777777" w:rsidR="00706E97" w:rsidRDefault="00706E97" w:rsidP="006C6426">
            <w:pPr>
              <w:spacing w:line="252" w:lineRule="auto"/>
              <w:jc w:val="center"/>
              <w:rPr>
                <w:szCs w:val="24"/>
                <w:lang w:eastAsia="lt-LT"/>
              </w:rPr>
            </w:pPr>
            <w:r>
              <w:rPr>
                <w:szCs w:val="24"/>
                <w:lang w:eastAsia="lt-LT"/>
              </w:rPr>
              <w:t>7,05</w:t>
            </w:r>
          </w:p>
        </w:tc>
      </w:tr>
      <w:tr w:rsidR="00706E97" w14:paraId="22FE8378" w14:textId="77777777" w:rsidTr="00706E97">
        <w:tc>
          <w:tcPr>
            <w:tcW w:w="156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4E9780B" w14:textId="77777777" w:rsidR="00706E97" w:rsidRDefault="00706E97" w:rsidP="006C6426">
            <w:pPr>
              <w:jc w:val="center"/>
              <w:rPr>
                <w:szCs w:val="24"/>
                <w:lang w:eastAsia="lt-LT"/>
              </w:rPr>
            </w:pPr>
            <w:r>
              <w:rPr>
                <w:szCs w:val="24"/>
                <w:lang w:eastAsia="lt-LT"/>
              </w:rPr>
              <w:t>Vyresnysis mokytojas</w:t>
            </w:r>
          </w:p>
        </w:tc>
        <w:tc>
          <w:tcPr>
            <w:tcW w:w="101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AF070E" w14:textId="77777777" w:rsidR="00706E97" w:rsidRDefault="00706E97" w:rsidP="006C6426">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4AE66E2" w14:textId="77777777" w:rsidR="00706E97" w:rsidRDefault="00706E97" w:rsidP="006C6426">
            <w:pPr>
              <w:spacing w:line="252" w:lineRule="auto"/>
              <w:jc w:val="center"/>
              <w:rPr>
                <w:szCs w:val="24"/>
                <w:lang w:eastAsia="lt-LT"/>
              </w:rPr>
            </w:pPr>
            <w:r>
              <w:rPr>
                <w:szCs w:val="24"/>
                <w:lang w:eastAsia="lt-LT"/>
              </w:rPr>
              <w:t>7,05</w:t>
            </w:r>
            <w:r>
              <w:rPr>
                <w:szCs w:val="24"/>
                <w:lang w:eastAsia="lt-LT"/>
              </w:rPr>
              <w:sym w:font="Symbol" w:char="F02D"/>
            </w:r>
          </w:p>
          <w:p w14:paraId="61ADD689" w14:textId="77777777" w:rsidR="00706E97" w:rsidRDefault="00706E97" w:rsidP="006C6426">
            <w:pPr>
              <w:spacing w:line="252" w:lineRule="auto"/>
              <w:jc w:val="center"/>
              <w:rPr>
                <w:szCs w:val="24"/>
                <w:lang w:eastAsia="lt-LT"/>
              </w:rPr>
            </w:pPr>
            <w:r>
              <w:rPr>
                <w:szCs w:val="24"/>
                <w:lang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50C33B0" w14:textId="77777777" w:rsidR="00706E97" w:rsidRDefault="00706E97" w:rsidP="006C6426">
            <w:pPr>
              <w:spacing w:line="252" w:lineRule="auto"/>
              <w:jc w:val="center"/>
              <w:rPr>
                <w:szCs w:val="24"/>
                <w:lang w:eastAsia="lt-LT"/>
              </w:rPr>
            </w:pPr>
            <w:r>
              <w:rPr>
                <w:szCs w:val="24"/>
                <w:lang w:eastAsia="lt-LT"/>
              </w:rPr>
              <w:t>7,06</w:t>
            </w:r>
            <w:r>
              <w:rPr>
                <w:szCs w:val="24"/>
                <w:lang w:eastAsia="lt-LT"/>
              </w:rPr>
              <w:sym w:font="Symbol" w:char="F02D"/>
            </w:r>
          </w:p>
          <w:p w14:paraId="2027D2B0" w14:textId="77777777" w:rsidR="00706E97" w:rsidRDefault="00706E97" w:rsidP="006C6426">
            <w:pPr>
              <w:spacing w:line="252" w:lineRule="auto"/>
              <w:jc w:val="center"/>
              <w:rPr>
                <w:szCs w:val="24"/>
                <w:lang w:eastAsia="lt-LT"/>
              </w:rPr>
            </w:pPr>
            <w:r>
              <w:rPr>
                <w:szCs w:val="24"/>
                <w:lang w:eastAsia="lt-LT"/>
              </w:rPr>
              <w:t>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2CA650F" w14:textId="77777777" w:rsidR="00706E97" w:rsidRDefault="00706E97" w:rsidP="006C6426">
            <w:pPr>
              <w:spacing w:line="252" w:lineRule="auto"/>
              <w:jc w:val="center"/>
              <w:rPr>
                <w:szCs w:val="24"/>
                <w:lang w:eastAsia="lt-LT"/>
              </w:rPr>
            </w:pPr>
            <w:r>
              <w:rPr>
                <w:szCs w:val="24"/>
                <w:lang w:eastAsia="lt-LT"/>
              </w:rPr>
              <w:t>7,08</w:t>
            </w:r>
            <w:r>
              <w:rPr>
                <w:szCs w:val="24"/>
                <w:lang w:eastAsia="lt-LT"/>
              </w:rPr>
              <w:sym w:font="Symbol" w:char="F02D"/>
            </w:r>
          </w:p>
          <w:p w14:paraId="1993AFFE" w14:textId="77777777" w:rsidR="00706E97" w:rsidRDefault="00706E97" w:rsidP="006C6426">
            <w:pPr>
              <w:spacing w:line="252" w:lineRule="auto"/>
              <w:jc w:val="center"/>
              <w:rPr>
                <w:szCs w:val="24"/>
                <w:lang w:eastAsia="lt-LT"/>
              </w:rPr>
            </w:pPr>
            <w:r>
              <w:rPr>
                <w:szCs w:val="24"/>
                <w:lang w:eastAsia="lt-LT"/>
              </w:rPr>
              <w:t>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357F3" w14:textId="77777777" w:rsidR="00706E97" w:rsidRDefault="00706E97" w:rsidP="006C6426">
            <w:pPr>
              <w:spacing w:line="252" w:lineRule="auto"/>
              <w:jc w:val="center"/>
              <w:rPr>
                <w:szCs w:val="24"/>
                <w:lang w:eastAsia="lt-LT"/>
              </w:rPr>
            </w:pPr>
            <w:r>
              <w:rPr>
                <w:szCs w:val="24"/>
                <w:lang w:eastAsia="lt-LT"/>
              </w:rPr>
              <w:t>7,26</w:t>
            </w:r>
            <w:r>
              <w:rPr>
                <w:szCs w:val="24"/>
                <w:lang w:eastAsia="lt-LT"/>
              </w:rPr>
              <w:sym w:font="Symbol" w:char="F02D"/>
            </w:r>
          </w:p>
          <w:p w14:paraId="33E1D35B" w14:textId="77777777" w:rsidR="00706E97" w:rsidRDefault="00706E97" w:rsidP="006C6426">
            <w:pPr>
              <w:spacing w:line="252" w:lineRule="auto"/>
              <w:jc w:val="center"/>
              <w:rPr>
                <w:szCs w:val="24"/>
                <w:lang w:eastAsia="lt-LT"/>
              </w:rPr>
            </w:pPr>
            <w:r>
              <w:rPr>
                <w:szCs w:val="24"/>
                <w:lang w:eastAsia="lt-LT"/>
              </w:rPr>
              <w:t>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97607DF" w14:textId="77777777" w:rsidR="00706E97" w:rsidRDefault="00706E97" w:rsidP="006C6426">
            <w:pPr>
              <w:spacing w:line="252" w:lineRule="auto"/>
              <w:jc w:val="center"/>
              <w:rPr>
                <w:szCs w:val="24"/>
                <w:lang w:eastAsia="lt-LT"/>
              </w:rPr>
            </w:pPr>
            <w:r>
              <w:rPr>
                <w:szCs w:val="24"/>
                <w:lang w:eastAsia="lt-LT"/>
              </w:rPr>
              <w:t>7,4</w:t>
            </w:r>
            <w:r>
              <w:rPr>
                <w:szCs w:val="24"/>
                <w:lang w:eastAsia="lt-LT"/>
              </w:rPr>
              <w:sym w:font="Symbol" w:char="F02D"/>
            </w:r>
          </w:p>
          <w:p w14:paraId="4018F098" w14:textId="77777777" w:rsidR="00706E97" w:rsidRDefault="00706E97" w:rsidP="006C6426">
            <w:pPr>
              <w:spacing w:line="252" w:lineRule="auto"/>
              <w:jc w:val="center"/>
              <w:rPr>
                <w:szCs w:val="24"/>
                <w:lang w:eastAsia="lt-LT"/>
              </w:rPr>
            </w:pPr>
            <w:r>
              <w:rPr>
                <w:szCs w:val="24"/>
                <w:lang w:eastAsia="lt-LT"/>
              </w:rPr>
              <w:t>7,44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7D2D75B" w14:textId="77777777" w:rsidR="00706E97" w:rsidRDefault="00706E97" w:rsidP="006C6426">
            <w:pPr>
              <w:spacing w:line="252" w:lineRule="auto"/>
              <w:jc w:val="center"/>
              <w:rPr>
                <w:szCs w:val="24"/>
                <w:lang w:eastAsia="lt-LT"/>
              </w:rPr>
            </w:pPr>
            <w:r>
              <w:rPr>
                <w:szCs w:val="24"/>
                <w:lang w:eastAsia="lt-LT"/>
              </w:rPr>
              <w:t>7,44</w:t>
            </w:r>
            <w:r>
              <w:rPr>
                <w:szCs w:val="24"/>
                <w:lang w:eastAsia="lt-LT"/>
              </w:rPr>
              <w:sym w:font="Symbol" w:char="F02D"/>
            </w:r>
          </w:p>
          <w:p w14:paraId="0E9C7343" w14:textId="77777777" w:rsidR="00706E97" w:rsidRDefault="00706E97" w:rsidP="006C6426">
            <w:pPr>
              <w:spacing w:line="252" w:lineRule="auto"/>
              <w:jc w:val="center"/>
              <w:rPr>
                <w:szCs w:val="24"/>
                <w:lang w:eastAsia="lt-LT"/>
              </w:rPr>
            </w:pPr>
            <w:r>
              <w:rPr>
                <w:szCs w:val="24"/>
                <w:lang w:eastAsia="lt-LT"/>
              </w:rPr>
              <w:t>7,47</w:t>
            </w:r>
          </w:p>
        </w:tc>
      </w:tr>
      <w:tr w:rsidR="00706E97" w14:paraId="25207184" w14:textId="77777777" w:rsidTr="00706E97">
        <w:tc>
          <w:tcPr>
            <w:tcW w:w="156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90659EE" w14:textId="77777777" w:rsidR="00706E97" w:rsidRDefault="00706E97" w:rsidP="006C6426">
            <w:pPr>
              <w:jc w:val="center"/>
              <w:rPr>
                <w:szCs w:val="24"/>
                <w:lang w:eastAsia="lt-LT"/>
              </w:rPr>
            </w:pPr>
            <w:r>
              <w:rPr>
                <w:szCs w:val="24"/>
                <w:lang w:eastAsia="lt-LT"/>
              </w:rPr>
              <w:t>Mokytojas metodininkas</w:t>
            </w:r>
          </w:p>
        </w:tc>
        <w:tc>
          <w:tcPr>
            <w:tcW w:w="101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B4AFF1" w14:textId="77777777" w:rsidR="00706E97" w:rsidRDefault="00706E97" w:rsidP="006C6426">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5CE7808" w14:textId="77777777" w:rsidR="00706E97" w:rsidRDefault="00706E97" w:rsidP="006C6426">
            <w:pPr>
              <w:spacing w:line="254" w:lineRule="auto"/>
              <w:rPr>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DFAFAF" w14:textId="77777777" w:rsidR="00706E97" w:rsidRDefault="00706E97" w:rsidP="006C6426">
            <w:pPr>
              <w:spacing w:line="252" w:lineRule="auto"/>
              <w:jc w:val="center"/>
              <w:rPr>
                <w:szCs w:val="24"/>
                <w:lang w:eastAsia="lt-LT"/>
              </w:rPr>
            </w:pPr>
            <w:r>
              <w:rPr>
                <w:szCs w:val="24"/>
                <w:lang w:eastAsia="lt-LT"/>
              </w:rPr>
              <w:t>7,47</w:t>
            </w:r>
            <w:r>
              <w:rPr>
                <w:szCs w:val="24"/>
                <w:lang w:eastAsia="lt-LT"/>
              </w:rPr>
              <w:sym w:font="Symbol" w:char="F02D"/>
            </w:r>
          </w:p>
          <w:p w14:paraId="6C63B22D" w14:textId="77777777" w:rsidR="00706E97" w:rsidRDefault="00706E97" w:rsidP="006C6426">
            <w:pPr>
              <w:spacing w:line="252" w:lineRule="auto"/>
              <w:jc w:val="center"/>
              <w:rPr>
                <w:szCs w:val="24"/>
                <w:lang w:eastAsia="lt-LT"/>
              </w:rPr>
            </w:pPr>
            <w:r>
              <w:rPr>
                <w:szCs w:val="24"/>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7B74DE0" w14:textId="77777777" w:rsidR="00706E97" w:rsidRDefault="00706E97" w:rsidP="006C6426">
            <w:pPr>
              <w:spacing w:line="252" w:lineRule="auto"/>
              <w:jc w:val="center"/>
              <w:rPr>
                <w:szCs w:val="24"/>
                <w:lang w:eastAsia="lt-LT"/>
              </w:rPr>
            </w:pPr>
            <w:r>
              <w:rPr>
                <w:szCs w:val="24"/>
                <w:lang w:eastAsia="lt-LT"/>
              </w:rPr>
              <w:t>7,54</w:t>
            </w:r>
            <w:r>
              <w:rPr>
                <w:szCs w:val="24"/>
                <w:lang w:eastAsia="lt-LT"/>
              </w:rPr>
              <w:sym w:font="Symbol" w:char="F02D"/>
            </w:r>
          </w:p>
          <w:p w14:paraId="5E336902" w14:textId="77777777" w:rsidR="00706E97" w:rsidRDefault="00706E97" w:rsidP="006C6426">
            <w:pPr>
              <w:spacing w:line="252" w:lineRule="auto"/>
              <w:jc w:val="center"/>
              <w:rPr>
                <w:szCs w:val="24"/>
                <w:lang w:eastAsia="lt-LT"/>
              </w:rPr>
            </w:pPr>
            <w:r>
              <w:rPr>
                <w:szCs w:val="24"/>
                <w:lang w:eastAsia="lt-LT"/>
              </w:rPr>
              <w:t>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05B5F" w14:textId="77777777" w:rsidR="00706E97" w:rsidRDefault="00706E97" w:rsidP="006C6426">
            <w:pPr>
              <w:spacing w:line="252" w:lineRule="auto"/>
              <w:jc w:val="center"/>
              <w:rPr>
                <w:szCs w:val="24"/>
                <w:lang w:eastAsia="lt-LT"/>
              </w:rPr>
            </w:pPr>
            <w:r>
              <w:rPr>
                <w:szCs w:val="24"/>
                <w:lang w:eastAsia="lt-LT"/>
              </w:rPr>
              <w:t>7,78</w:t>
            </w:r>
            <w:r>
              <w:rPr>
                <w:szCs w:val="24"/>
                <w:lang w:eastAsia="lt-LT"/>
              </w:rPr>
              <w:sym w:font="Symbol" w:char="F02D"/>
            </w:r>
          </w:p>
          <w:p w14:paraId="26CE5010" w14:textId="77777777" w:rsidR="00706E97" w:rsidRDefault="00706E97" w:rsidP="006C6426">
            <w:pPr>
              <w:spacing w:line="252" w:lineRule="auto"/>
              <w:jc w:val="center"/>
              <w:rPr>
                <w:szCs w:val="24"/>
                <w:lang w:eastAsia="lt-LT"/>
              </w:rPr>
            </w:pPr>
            <w:r>
              <w:rPr>
                <w:szCs w:val="24"/>
                <w:lang w:eastAsia="lt-LT"/>
              </w:rPr>
              <w:t>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3E235BA" w14:textId="77777777" w:rsidR="00706E97" w:rsidRDefault="00706E97" w:rsidP="006C6426">
            <w:pPr>
              <w:spacing w:line="252" w:lineRule="auto"/>
              <w:jc w:val="center"/>
              <w:rPr>
                <w:szCs w:val="24"/>
                <w:lang w:eastAsia="lt-LT"/>
              </w:rPr>
            </w:pPr>
            <w:r>
              <w:rPr>
                <w:szCs w:val="24"/>
                <w:lang w:eastAsia="lt-LT"/>
              </w:rPr>
              <w:t>7,92</w:t>
            </w:r>
            <w:r>
              <w:rPr>
                <w:szCs w:val="24"/>
                <w:lang w:eastAsia="lt-LT"/>
              </w:rPr>
              <w:sym w:font="Symbol" w:char="F02D"/>
            </w:r>
          </w:p>
          <w:p w14:paraId="2833F817" w14:textId="77777777" w:rsidR="00706E97" w:rsidRDefault="00706E97" w:rsidP="006C6426">
            <w:pPr>
              <w:spacing w:line="252" w:lineRule="auto"/>
              <w:jc w:val="center"/>
              <w:rPr>
                <w:szCs w:val="24"/>
                <w:lang w:eastAsia="lt-LT"/>
              </w:rPr>
            </w:pPr>
            <w:r>
              <w:rPr>
                <w:szCs w:val="24"/>
                <w:lang w:eastAsia="lt-LT"/>
              </w:rPr>
              <w:t>7,96</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CC143D3" w14:textId="77777777" w:rsidR="00706E97" w:rsidRDefault="00706E97" w:rsidP="006C6426">
            <w:pPr>
              <w:spacing w:line="252" w:lineRule="auto"/>
              <w:jc w:val="center"/>
              <w:rPr>
                <w:szCs w:val="24"/>
                <w:lang w:eastAsia="lt-LT"/>
              </w:rPr>
            </w:pPr>
            <w:r>
              <w:rPr>
                <w:color w:val="000000"/>
                <w:szCs w:val="24"/>
                <w:lang w:eastAsia="lt-LT"/>
              </w:rPr>
              <w:t>7,96</w:t>
            </w:r>
            <w:r>
              <w:rPr>
                <w:szCs w:val="24"/>
                <w:lang w:eastAsia="lt-LT"/>
              </w:rPr>
              <w:sym w:font="Symbol" w:char="F02D"/>
            </w:r>
          </w:p>
          <w:p w14:paraId="4D53DBB4" w14:textId="77777777" w:rsidR="00706E97" w:rsidRDefault="00706E97" w:rsidP="006C6426">
            <w:pPr>
              <w:spacing w:line="252" w:lineRule="auto"/>
              <w:jc w:val="center"/>
              <w:rPr>
                <w:color w:val="000000"/>
                <w:szCs w:val="24"/>
                <w:lang w:eastAsia="lt-LT"/>
              </w:rPr>
            </w:pPr>
            <w:r>
              <w:rPr>
                <w:color w:val="000000"/>
                <w:szCs w:val="24"/>
                <w:lang w:eastAsia="lt-LT"/>
              </w:rPr>
              <w:t>8,0</w:t>
            </w:r>
          </w:p>
        </w:tc>
      </w:tr>
      <w:tr w:rsidR="00706E97" w14:paraId="0CD6DBFD" w14:textId="77777777" w:rsidTr="00706E97">
        <w:tc>
          <w:tcPr>
            <w:tcW w:w="156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8AFA8B9" w14:textId="77777777" w:rsidR="00706E97" w:rsidRDefault="00706E97" w:rsidP="006C6426">
            <w:pPr>
              <w:jc w:val="center"/>
              <w:rPr>
                <w:szCs w:val="24"/>
                <w:lang w:eastAsia="lt-LT"/>
              </w:rPr>
            </w:pPr>
            <w:r>
              <w:rPr>
                <w:szCs w:val="24"/>
                <w:lang w:eastAsia="lt-LT"/>
              </w:rPr>
              <w:t>Mokytojas ekspertas</w:t>
            </w:r>
          </w:p>
        </w:tc>
        <w:tc>
          <w:tcPr>
            <w:tcW w:w="1016"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35E89DE5" w14:textId="77777777" w:rsidR="00706E97" w:rsidRDefault="00706E97" w:rsidP="006C6426">
            <w:pPr>
              <w:spacing w:line="252" w:lineRule="auto"/>
              <w:ind w:firstLine="62"/>
              <w:jc w:val="center"/>
              <w:rPr>
                <w:szCs w:val="24"/>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37FE281E" w14:textId="77777777" w:rsidR="00706E97" w:rsidRDefault="00706E97" w:rsidP="006C6426">
            <w:pPr>
              <w:spacing w:line="254" w:lineRule="auto"/>
              <w:rPr>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5DD24" w14:textId="77777777" w:rsidR="00706E97" w:rsidRDefault="00706E97" w:rsidP="006C6426">
            <w:pPr>
              <w:spacing w:line="252" w:lineRule="auto"/>
              <w:jc w:val="center"/>
              <w:rPr>
                <w:szCs w:val="24"/>
                <w:lang w:eastAsia="lt-LT"/>
              </w:rPr>
            </w:pPr>
            <w:r>
              <w:rPr>
                <w:szCs w:val="24"/>
                <w:lang w:eastAsia="lt-LT"/>
              </w:rPr>
              <w:t>8,4</w:t>
            </w:r>
            <w:r>
              <w:rPr>
                <w:szCs w:val="24"/>
                <w:lang w:eastAsia="lt-LT"/>
              </w:rPr>
              <w:sym w:font="Symbol" w:char="F02D"/>
            </w:r>
          </w:p>
          <w:p w14:paraId="75118A89" w14:textId="77777777" w:rsidR="00706E97" w:rsidRDefault="00706E97" w:rsidP="006C6426">
            <w:pPr>
              <w:spacing w:line="252" w:lineRule="auto"/>
              <w:jc w:val="center"/>
              <w:rPr>
                <w:szCs w:val="24"/>
                <w:lang w:eastAsia="lt-LT"/>
              </w:rPr>
            </w:pPr>
            <w:r>
              <w:rPr>
                <w:szCs w:val="24"/>
                <w:lang w:eastAsia="lt-LT"/>
              </w:rPr>
              <w:t>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FCAF84" w14:textId="77777777" w:rsidR="00706E97" w:rsidRDefault="00706E97" w:rsidP="006C6426">
            <w:pPr>
              <w:spacing w:line="252" w:lineRule="auto"/>
              <w:jc w:val="center"/>
              <w:rPr>
                <w:szCs w:val="24"/>
                <w:lang w:eastAsia="lt-LT"/>
              </w:rPr>
            </w:pPr>
            <w:r>
              <w:rPr>
                <w:szCs w:val="24"/>
                <w:lang w:eastAsia="lt-LT"/>
              </w:rPr>
              <w:t>8,58</w:t>
            </w:r>
            <w:r>
              <w:rPr>
                <w:szCs w:val="24"/>
                <w:lang w:eastAsia="lt-LT"/>
              </w:rPr>
              <w:sym w:font="Symbol" w:char="F02D"/>
            </w:r>
          </w:p>
          <w:p w14:paraId="44E63DA2" w14:textId="77777777" w:rsidR="00706E97" w:rsidRDefault="00706E97" w:rsidP="006C6426">
            <w:pPr>
              <w:spacing w:line="252" w:lineRule="auto"/>
              <w:jc w:val="center"/>
              <w:rPr>
                <w:szCs w:val="24"/>
                <w:lang w:eastAsia="lt-LT"/>
              </w:rPr>
            </w:pPr>
            <w:r>
              <w:rPr>
                <w:szCs w:val="24"/>
                <w:lang w:eastAsia="lt-LT"/>
              </w:rPr>
              <w:t>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75228" w14:textId="77777777" w:rsidR="00706E97" w:rsidRDefault="00706E97" w:rsidP="006C6426">
            <w:pPr>
              <w:spacing w:line="252" w:lineRule="auto"/>
              <w:jc w:val="center"/>
              <w:rPr>
                <w:szCs w:val="24"/>
                <w:lang w:eastAsia="lt-LT"/>
              </w:rPr>
            </w:pPr>
            <w:r>
              <w:rPr>
                <w:szCs w:val="24"/>
                <w:lang w:eastAsia="lt-LT"/>
              </w:rPr>
              <w:t>8,80</w:t>
            </w:r>
            <w:r>
              <w:rPr>
                <w:szCs w:val="24"/>
                <w:lang w:eastAsia="lt-LT"/>
              </w:rPr>
              <w:sym w:font="Symbol" w:char="F02D"/>
            </w:r>
          </w:p>
          <w:p w14:paraId="1277AE5D" w14:textId="77777777" w:rsidR="00706E97" w:rsidRDefault="00706E97" w:rsidP="006C6426">
            <w:pPr>
              <w:spacing w:line="252" w:lineRule="auto"/>
              <w:jc w:val="center"/>
              <w:rPr>
                <w:szCs w:val="24"/>
                <w:lang w:eastAsia="lt-LT"/>
              </w:rPr>
            </w:pPr>
            <w:r>
              <w:rPr>
                <w:szCs w:val="24"/>
                <w:lang w:eastAsia="lt-LT"/>
              </w:rPr>
              <w:t>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468D37F" w14:textId="77777777" w:rsidR="00706E97" w:rsidRDefault="00706E97" w:rsidP="006C6426">
            <w:pPr>
              <w:spacing w:line="252" w:lineRule="auto"/>
              <w:jc w:val="center"/>
              <w:rPr>
                <w:szCs w:val="24"/>
                <w:lang w:eastAsia="lt-LT"/>
              </w:rPr>
            </w:pPr>
            <w:r>
              <w:rPr>
                <w:szCs w:val="24"/>
                <w:lang w:eastAsia="lt-LT"/>
              </w:rPr>
              <w:t>8,94</w:t>
            </w:r>
            <w:r>
              <w:rPr>
                <w:szCs w:val="24"/>
                <w:lang w:eastAsia="lt-LT"/>
              </w:rPr>
              <w:sym w:font="Symbol" w:char="F02D"/>
            </w:r>
          </w:p>
          <w:p w14:paraId="14865AF9" w14:textId="77777777" w:rsidR="00706E97" w:rsidRDefault="00706E97" w:rsidP="006C6426">
            <w:pPr>
              <w:spacing w:line="252" w:lineRule="auto"/>
              <w:jc w:val="center"/>
              <w:rPr>
                <w:szCs w:val="24"/>
                <w:lang w:eastAsia="lt-LT"/>
              </w:rPr>
            </w:pPr>
            <w:r>
              <w:rPr>
                <w:szCs w:val="24"/>
                <w:lang w:eastAsia="lt-LT"/>
              </w:rPr>
              <w:t>8,98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15CBFE7" w14:textId="77777777" w:rsidR="00706E97" w:rsidRDefault="00706E97" w:rsidP="006C6426">
            <w:pPr>
              <w:spacing w:line="252" w:lineRule="auto"/>
              <w:jc w:val="center"/>
              <w:rPr>
                <w:szCs w:val="24"/>
                <w:lang w:eastAsia="lt-LT"/>
              </w:rPr>
            </w:pPr>
            <w:r>
              <w:rPr>
                <w:color w:val="000000"/>
                <w:szCs w:val="24"/>
                <w:lang w:eastAsia="lt-LT"/>
              </w:rPr>
              <w:t>8,98</w:t>
            </w:r>
            <w:r>
              <w:rPr>
                <w:szCs w:val="24"/>
                <w:lang w:eastAsia="lt-LT"/>
              </w:rPr>
              <w:sym w:font="Symbol" w:char="F02D"/>
            </w:r>
          </w:p>
          <w:p w14:paraId="5E3AB24B" w14:textId="77777777" w:rsidR="00706E97" w:rsidRDefault="00706E97" w:rsidP="006C6426">
            <w:pPr>
              <w:spacing w:line="252" w:lineRule="auto"/>
              <w:jc w:val="center"/>
              <w:rPr>
                <w:color w:val="000000"/>
                <w:szCs w:val="24"/>
                <w:lang w:eastAsia="lt-LT"/>
              </w:rPr>
            </w:pPr>
            <w:r>
              <w:rPr>
                <w:color w:val="000000"/>
                <w:szCs w:val="24"/>
                <w:lang w:eastAsia="lt-LT"/>
              </w:rPr>
              <w:t>9,02</w:t>
            </w:r>
          </w:p>
        </w:tc>
      </w:tr>
    </w:tbl>
    <w:p w14:paraId="113BABB2" w14:textId="305907B5" w:rsidR="002364D4" w:rsidRDefault="002364D4" w:rsidP="00977AFD">
      <w:pPr>
        <w:overflowPunct w:val="0"/>
        <w:spacing w:line="360" w:lineRule="auto"/>
        <w:jc w:val="both"/>
        <w:textAlignment w:val="baseline"/>
        <w:rPr>
          <w:szCs w:val="24"/>
        </w:rPr>
      </w:pPr>
    </w:p>
    <w:p w14:paraId="628980EB" w14:textId="26797093" w:rsidR="0030094E" w:rsidRDefault="0030094E" w:rsidP="00977AFD">
      <w:pPr>
        <w:overflowPunct w:val="0"/>
        <w:spacing w:line="360" w:lineRule="auto"/>
        <w:jc w:val="both"/>
        <w:textAlignment w:val="baseline"/>
        <w:rPr>
          <w:b/>
          <w:szCs w:val="24"/>
        </w:rPr>
      </w:pPr>
      <w:r w:rsidRPr="0030094E">
        <w:rPr>
          <w:b/>
          <w:szCs w:val="24"/>
        </w:rPr>
        <w:t xml:space="preserve">Nuo 2020-01-01  </w:t>
      </w: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30094E" w14:paraId="785692C0" w14:textId="77777777" w:rsidTr="00CB68F9">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14:paraId="2763B892" w14:textId="77777777" w:rsidR="0030094E" w:rsidRDefault="0030094E" w:rsidP="00CB68F9">
            <w:pPr>
              <w:spacing w:line="252" w:lineRule="auto"/>
              <w:jc w:val="center"/>
              <w:rPr>
                <w:szCs w:val="24"/>
                <w:lang w:eastAsia="lt-LT"/>
              </w:rPr>
            </w:pPr>
            <w:r>
              <w:rPr>
                <w:szCs w:val="24"/>
                <w:lang w:eastAsia="lt-LT"/>
              </w:rPr>
              <w:t xml:space="preserve">Kvalifikacinė </w:t>
            </w:r>
          </w:p>
          <w:p w14:paraId="37AC71D6" w14:textId="77777777" w:rsidR="0030094E" w:rsidRDefault="0030094E" w:rsidP="00CB68F9">
            <w:pPr>
              <w:spacing w:line="252" w:lineRule="auto"/>
              <w:jc w:val="center"/>
              <w:rPr>
                <w:szCs w:val="24"/>
                <w:lang w:eastAsia="lt-LT"/>
              </w:rPr>
            </w:pPr>
            <w:r>
              <w:rPr>
                <w:szCs w:val="24"/>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6D97EC71" w14:textId="77777777" w:rsidR="0030094E" w:rsidRDefault="0030094E" w:rsidP="00CB68F9">
            <w:pPr>
              <w:spacing w:line="252" w:lineRule="auto"/>
              <w:jc w:val="center"/>
              <w:rPr>
                <w:szCs w:val="24"/>
                <w:lang w:eastAsia="lt-LT"/>
              </w:rPr>
            </w:pPr>
            <w:r>
              <w:rPr>
                <w:szCs w:val="24"/>
                <w:lang w:eastAsia="lt-LT"/>
              </w:rPr>
              <w:t>Pastoviosios dalies koeficientai (pareiginės algos baziniais dydžiais)</w:t>
            </w:r>
          </w:p>
        </w:tc>
      </w:tr>
      <w:tr w:rsidR="0030094E" w14:paraId="61C4C96F" w14:textId="77777777" w:rsidTr="00CB68F9">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14:paraId="2C48B894" w14:textId="77777777" w:rsidR="0030094E" w:rsidRDefault="0030094E" w:rsidP="00CB68F9">
            <w:pPr>
              <w:spacing w:line="252" w:lineRule="auto"/>
              <w:jc w:val="center"/>
              <w:rPr>
                <w:szCs w:val="24"/>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CDDBDBC" w14:textId="77777777" w:rsidR="0030094E" w:rsidRDefault="0030094E" w:rsidP="00CB68F9">
            <w:pPr>
              <w:spacing w:line="252" w:lineRule="auto"/>
              <w:jc w:val="center"/>
              <w:rPr>
                <w:szCs w:val="24"/>
                <w:lang w:eastAsia="lt-LT"/>
              </w:rPr>
            </w:pPr>
            <w:r>
              <w:rPr>
                <w:szCs w:val="24"/>
                <w:lang w:eastAsia="lt-LT"/>
              </w:rPr>
              <w:t>pedagoginio darbo stažas (metais)</w:t>
            </w:r>
          </w:p>
        </w:tc>
      </w:tr>
      <w:tr w:rsidR="0030094E" w14:paraId="3D49176F" w14:textId="77777777" w:rsidTr="00CB68F9">
        <w:trPr>
          <w:trHeight w:val="1121"/>
        </w:trPr>
        <w:tc>
          <w:tcPr>
            <w:tcW w:w="1523" w:type="dxa"/>
            <w:vMerge/>
            <w:tcBorders>
              <w:left w:val="single" w:sz="8" w:space="0" w:color="auto"/>
              <w:bottom w:val="single" w:sz="8" w:space="0" w:color="000000"/>
              <w:right w:val="single" w:sz="8" w:space="0" w:color="000000"/>
            </w:tcBorders>
            <w:vAlign w:val="center"/>
            <w:hideMark/>
          </w:tcPr>
          <w:p w14:paraId="55709624" w14:textId="77777777" w:rsidR="0030094E" w:rsidRDefault="0030094E" w:rsidP="00CB68F9">
            <w:pPr>
              <w:spacing w:line="256" w:lineRule="auto"/>
              <w:rPr>
                <w:szCs w:val="24"/>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CD5B8" w14:textId="77777777" w:rsidR="0030094E" w:rsidRDefault="0030094E" w:rsidP="00CB68F9">
            <w:pPr>
              <w:spacing w:line="252" w:lineRule="auto"/>
              <w:jc w:val="center"/>
              <w:rPr>
                <w:szCs w:val="24"/>
                <w:lang w:eastAsia="lt-LT"/>
              </w:rPr>
            </w:pPr>
            <w:r>
              <w:rPr>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FCA3C" w14:textId="77777777" w:rsidR="0030094E" w:rsidRDefault="0030094E" w:rsidP="00CB68F9">
            <w:pPr>
              <w:spacing w:line="252" w:lineRule="auto"/>
              <w:jc w:val="center"/>
              <w:rPr>
                <w:szCs w:val="24"/>
                <w:lang w:eastAsia="lt-LT"/>
              </w:rPr>
            </w:pPr>
            <w:r>
              <w:rPr>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E4A31" w14:textId="77777777" w:rsidR="0030094E" w:rsidRDefault="0030094E" w:rsidP="00CB68F9">
            <w:pPr>
              <w:spacing w:line="252" w:lineRule="auto"/>
              <w:jc w:val="center"/>
              <w:rPr>
                <w:szCs w:val="24"/>
                <w:lang w:eastAsia="lt-LT"/>
              </w:rPr>
            </w:pPr>
            <w:r>
              <w:rPr>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1374F" w14:textId="77777777" w:rsidR="0030094E" w:rsidRDefault="0030094E" w:rsidP="00CB68F9">
            <w:pPr>
              <w:spacing w:line="252" w:lineRule="auto"/>
              <w:jc w:val="center"/>
              <w:rPr>
                <w:szCs w:val="24"/>
                <w:lang w:eastAsia="lt-LT"/>
              </w:rPr>
            </w:pPr>
            <w:r>
              <w:rPr>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8EC4" w14:textId="77777777" w:rsidR="0030094E" w:rsidRDefault="0030094E" w:rsidP="00CB68F9">
            <w:pPr>
              <w:spacing w:line="252" w:lineRule="auto"/>
              <w:jc w:val="center"/>
              <w:rPr>
                <w:szCs w:val="24"/>
                <w:lang w:eastAsia="lt-LT"/>
              </w:rPr>
            </w:pPr>
            <w:r>
              <w:rPr>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8D078" w14:textId="77777777" w:rsidR="0030094E" w:rsidRDefault="0030094E" w:rsidP="00CB68F9">
            <w:pPr>
              <w:spacing w:line="252" w:lineRule="auto"/>
              <w:jc w:val="center"/>
              <w:rPr>
                <w:szCs w:val="24"/>
                <w:lang w:eastAsia="lt-LT"/>
              </w:rPr>
            </w:pPr>
            <w:r>
              <w:rPr>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24835" w14:textId="77777777" w:rsidR="0030094E" w:rsidRDefault="0030094E" w:rsidP="00CB68F9">
            <w:pPr>
              <w:spacing w:line="252" w:lineRule="auto"/>
              <w:jc w:val="center"/>
              <w:rPr>
                <w:szCs w:val="24"/>
                <w:lang w:eastAsia="lt-LT"/>
              </w:rPr>
            </w:pPr>
            <w:r>
              <w:rPr>
                <w:szCs w:val="24"/>
                <w:lang w:eastAsia="lt-LT"/>
              </w:rPr>
              <w:t>daugiau kaip 25</w:t>
            </w:r>
          </w:p>
        </w:tc>
      </w:tr>
      <w:tr w:rsidR="0030094E" w14:paraId="11E2BFB1" w14:textId="77777777" w:rsidTr="00CB68F9">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4D2AB" w14:textId="77777777" w:rsidR="0030094E" w:rsidRDefault="0030094E" w:rsidP="00CB68F9">
            <w:pPr>
              <w:spacing w:line="252" w:lineRule="auto"/>
              <w:jc w:val="center"/>
              <w:rPr>
                <w:szCs w:val="24"/>
                <w:lang w:eastAsia="lt-LT"/>
              </w:rPr>
            </w:pPr>
            <w:r>
              <w:rPr>
                <w:szCs w:val="24"/>
                <w:lang w:eastAsia="lt-LT"/>
              </w:rPr>
              <w:t>Nesuteiktos kvalifikacinės kategorijos</w:t>
            </w:r>
          </w:p>
        </w:tc>
      </w:tr>
      <w:tr w:rsidR="0030094E" w14:paraId="3C538CD8" w14:textId="77777777" w:rsidTr="00CB68F9">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0AD69" w14:textId="77777777" w:rsidR="0030094E" w:rsidRDefault="0030094E" w:rsidP="00CB68F9">
            <w:pPr>
              <w:spacing w:line="252" w:lineRule="auto"/>
              <w:jc w:val="center"/>
              <w:rPr>
                <w:szCs w:val="24"/>
                <w:lang w:eastAsia="lt-LT"/>
              </w:rPr>
            </w:pPr>
            <w:r>
              <w:rPr>
                <w:szCs w:val="24"/>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97341" w14:textId="77777777" w:rsidR="0030094E" w:rsidRDefault="0030094E" w:rsidP="00CB68F9">
            <w:pPr>
              <w:spacing w:line="252" w:lineRule="auto"/>
              <w:jc w:val="center"/>
              <w:rPr>
                <w:szCs w:val="24"/>
                <w:lang w:eastAsia="lt-LT"/>
              </w:rPr>
            </w:pPr>
            <w:r>
              <w:rPr>
                <w:szCs w:val="24"/>
                <w:lang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763D9" w14:textId="77777777" w:rsidR="0030094E" w:rsidRDefault="0030094E" w:rsidP="00CB68F9">
            <w:pPr>
              <w:spacing w:line="252" w:lineRule="auto"/>
              <w:jc w:val="center"/>
              <w:rPr>
                <w:szCs w:val="24"/>
                <w:lang w:eastAsia="lt-LT"/>
              </w:rPr>
            </w:pPr>
            <w:r>
              <w:rPr>
                <w:szCs w:val="24"/>
                <w:lang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E5081" w14:textId="77777777" w:rsidR="0030094E" w:rsidRDefault="0030094E" w:rsidP="00CB68F9">
            <w:pPr>
              <w:spacing w:line="252" w:lineRule="auto"/>
              <w:jc w:val="center"/>
              <w:rPr>
                <w:szCs w:val="24"/>
                <w:lang w:eastAsia="lt-LT"/>
              </w:rPr>
            </w:pPr>
            <w:r>
              <w:rPr>
                <w:szCs w:val="24"/>
                <w:lang w:eastAsia="lt-LT"/>
              </w:rPr>
              <w:t>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CA32214" w14:textId="77777777" w:rsidR="0030094E" w:rsidRDefault="0030094E" w:rsidP="00CB68F9">
            <w:pPr>
              <w:spacing w:line="252" w:lineRule="auto"/>
              <w:jc w:val="center"/>
              <w:rPr>
                <w:szCs w:val="24"/>
                <w:lang w:eastAsia="lt-LT"/>
              </w:rPr>
            </w:pPr>
            <w:r>
              <w:rPr>
                <w:szCs w:val="24"/>
                <w:lang w:eastAsia="lt-LT"/>
              </w:rPr>
              <w:t>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F4278" w14:textId="77777777" w:rsidR="0030094E" w:rsidRDefault="0030094E" w:rsidP="00CB68F9">
            <w:pPr>
              <w:spacing w:line="252" w:lineRule="auto"/>
              <w:jc w:val="center"/>
              <w:rPr>
                <w:szCs w:val="24"/>
                <w:lang w:eastAsia="lt-LT"/>
              </w:rPr>
            </w:pPr>
            <w:r>
              <w:rPr>
                <w:szCs w:val="24"/>
                <w:lang w:eastAsia="lt-LT"/>
              </w:rPr>
              <w:t>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685A9F7" w14:textId="77777777" w:rsidR="0030094E" w:rsidRDefault="0030094E" w:rsidP="00CB68F9">
            <w:pPr>
              <w:spacing w:line="252" w:lineRule="auto"/>
              <w:jc w:val="center"/>
              <w:rPr>
                <w:szCs w:val="24"/>
                <w:lang w:eastAsia="lt-LT"/>
              </w:rPr>
            </w:pPr>
            <w:r>
              <w:rPr>
                <w:szCs w:val="24"/>
                <w:lang w:eastAsia="lt-LT"/>
              </w:rPr>
              <w:t>6,85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0D667AA" w14:textId="77777777" w:rsidR="0030094E" w:rsidRDefault="0030094E" w:rsidP="00CB68F9">
            <w:pPr>
              <w:spacing w:line="252" w:lineRule="auto"/>
              <w:jc w:val="center"/>
              <w:rPr>
                <w:szCs w:val="24"/>
                <w:lang w:eastAsia="lt-LT"/>
              </w:rPr>
            </w:pPr>
            <w:r>
              <w:rPr>
                <w:szCs w:val="24"/>
                <w:lang w:eastAsia="lt-LT"/>
              </w:rPr>
              <w:t>6,89</w:t>
            </w:r>
          </w:p>
        </w:tc>
      </w:tr>
      <w:tr w:rsidR="0030094E" w14:paraId="31D08C11" w14:textId="77777777" w:rsidTr="00CB68F9">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F1B20" w14:textId="77777777" w:rsidR="0030094E" w:rsidRDefault="0030094E" w:rsidP="00CB68F9">
            <w:pPr>
              <w:spacing w:line="252" w:lineRule="auto"/>
              <w:jc w:val="center"/>
              <w:rPr>
                <w:szCs w:val="24"/>
                <w:lang w:eastAsia="lt-LT"/>
              </w:rPr>
            </w:pPr>
            <w:r>
              <w:rPr>
                <w:szCs w:val="24"/>
                <w:lang w:eastAsia="lt-LT"/>
              </w:rPr>
              <w:t>Suteiktos kvalifikacinės kategorijos</w:t>
            </w:r>
          </w:p>
        </w:tc>
      </w:tr>
      <w:tr w:rsidR="0030094E" w14:paraId="6F994021" w14:textId="77777777" w:rsidTr="00CB68F9">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89A4251" w14:textId="77777777" w:rsidR="0030094E" w:rsidRDefault="0030094E" w:rsidP="00CB68F9">
            <w:pPr>
              <w:spacing w:line="252" w:lineRule="auto"/>
              <w:jc w:val="center"/>
              <w:rPr>
                <w:szCs w:val="24"/>
                <w:lang w:eastAsia="lt-LT"/>
              </w:rPr>
            </w:pPr>
            <w:r>
              <w:rPr>
                <w:szCs w:val="24"/>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14:paraId="40EEE49C" w14:textId="77777777" w:rsidR="0030094E" w:rsidRDefault="0030094E" w:rsidP="00CB68F9">
            <w:pPr>
              <w:spacing w:line="252" w:lineRule="auto"/>
              <w:jc w:val="center"/>
              <w:rPr>
                <w:szCs w:val="24"/>
                <w:lang w:eastAsia="lt-LT"/>
              </w:rPr>
            </w:pPr>
            <w:r>
              <w:rPr>
                <w:szCs w:val="24"/>
                <w:lang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14:paraId="27C4FD94" w14:textId="77777777" w:rsidR="0030094E" w:rsidRDefault="0030094E" w:rsidP="00CB68F9">
            <w:pPr>
              <w:spacing w:line="252" w:lineRule="auto"/>
              <w:ind w:left="-110"/>
              <w:jc w:val="center"/>
              <w:rPr>
                <w:color w:val="000000"/>
                <w:szCs w:val="24"/>
                <w:lang w:eastAsia="lt-LT"/>
              </w:rPr>
            </w:pPr>
            <w:r>
              <w:rPr>
                <w:color w:val="000000"/>
                <w:szCs w:val="24"/>
                <w:lang w:eastAsia="lt-LT"/>
              </w:rPr>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14:paraId="4B40E67D" w14:textId="77777777" w:rsidR="0030094E" w:rsidRDefault="0030094E" w:rsidP="00CB68F9">
            <w:pPr>
              <w:spacing w:line="252" w:lineRule="auto"/>
              <w:jc w:val="center"/>
              <w:rPr>
                <w:szCs w:val="24"/>
                <w:lang w:eastAsia="lt-LT"/>
              </w:rPr>
            </w:pPr>
            <w:r>
              <w:rPr>
                <w:szCs w:val="24"/>
                <w:lang w:eastAsia="lt-LT"/>
              </w:rPr>
              <w:t>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3D72D71" w14:textId="77777777" w:rsidR="0030094E" w:rsidRDefault="0030094E" w:rsidP="00CB68F9">
            <w:pPr>
              <w:spacing w:line="252" w:lineRule="auto"/>
              <w:jc w:val="center"/>
              <w:rPr>
                <w:szCs w:val="24"/>
                <w:lang w:eastAsia="lt-LT"/>
              </w:rPr>
            </w:pPr>
            <w:r>
              <w:rPr>
                <w:szCs w:val="24"/>
                <w:lang w:eastAsia="lt-LT"/>
              </w:rPr>
              <w:t>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70E55" w14:textId="77777777" w:rsidR="0030094E" w:rsidRDefault="0030094E" w:rsidP="00CB68F9">
            <w:pPr>
              <w:spacing w:line="252" w:lineRule="auto"/>
              <w:jc w:val="center"/>
              <w:rPr>
                <w:szCs w:val="24"/>
                <w:lang w:eastAsia="lt-LT"/>
              </w:rPr>
            </w:pPr>
            <w:r>
              <w:rPr>
                <w:szCs w:val="24"/>
                <w:lang w:eastAsia="lt-LT"/>
              </w:rPr>
              <w:t>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0EDBB41" w14:textId="77777777" w:rsidR="0030094E" w:rsidRDefault="0030094E" w:rsidP="00CB68F9">
            <w:pPr>
              <w:spacing w:line="252" w:lineRule="auto"/>
              <w:jc w:val="center"/>
              <w:rPr>
                <w:szCs w:val="24"/>
                <w:lang w:eastAsia="lt-LT"/>
              </w:rPr>
            </w:pPr>
            <w:r>
              <w:rPr>
                <w:szCs w:val="24"/>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35876E" w14:textId="77777777" w:rsidR="0030094E" w:rsidRDefault="0030094E" w:rsidP="00CB68F9">
            <w:pPr>
              <w:spacing w:line="252" w:lineRule="auto"/>
              <w:jc w:val="center"/>
              <w:rPr>
                <w:szCs w:val="24"/>
                <w:lang w:eastAsia="lt-LT"/>
              </w:rPr>
            </w:pPr>
            <w:r>
              <w:rPr>
                <w:szCs w:val="24"/>
                <w:lang w:eastAsia="lt-LT"/>
              </w:rPr>
              <w:t>7,05</w:t>
            </w:r>
          </w:p>
        </w:tc>
      </w:tr>
      <w:tr w:rsidR="0030094E" w14:paraId="28D26B58" w14:textId="77777777" w:rsidTr="00CB68F9">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53E2287" w14:textId="77777777" w:rsidR="0030094E" w:rsidRDefault="0030094E" w:rsidP="00CB68F9">
            <w:pPr>
              <w:jc w:val="center"/>
              <w:rPr>
                <w:szCs w:val="24"/>
                <w:lang w:eastAsia="lt-LT"/>
              </w:rPr>
            </w:pPr>
            <w:r>
              <w:rPr>
                <w:szCs w:val="24"/>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BF8EA7" w14:textId="77777777" w:rsidR="0030094E" w:rsidRDefault="0030094E" w:rsidP="00CB68F9">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D06EF1" w14:textId="77777777" w:rsidR="0030094E" w:rsidRDefault="0030094E" w:rsidP="00CB68F9">
            <w:pPr>
              <w:spacing w:line="252" w:lineRule="auto"/>
              <w:jc w:val="center"/>
              <w:rPr>
                <w:szCs w:val="24"/>
                <w:lang w:eastAsia="lt-LT"/>
              </w:rPr>
            </w:pPr>
            <w:r>
              <w:rPr>
                <w:szCs w:val="24"/>
                <w:lang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3CD7F6" w14:textId="77777777" w:rsidR="0030094E" w:rsidRDefault="0030094E" w:rsidP="00CB68F9">
            <w:pPr>
              <w:spacing w:line="252" w:lineRule="auto"/>
              <w:jc w:val="center"/>
              <w:rPr>
                <w:szCs w:val="24"/>
                <w:lang w:eastAsia="lt-LT"/>
              </w:rPr>
            </w:pPr>
            <w:r>
              <w:rPr>
                <w:szCs w:val="24"/>
                <w:lang w:eastAsia="lt-LT"/>
              </w:rPr>
              <w:t>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235CBFC" w14:textId="77777777" w:rsidR="0030094E" w:rsidRDefault="0030094E" w:rsidP="00CB68F9">
            <w:pPr>
              <w:spacing w:line="252" w:lineRule="auto"/>
              <w:jc w:val="center"/>
              <w:rPr>
                <w:szCs w:val="24"/>
                <w:lang w:eastAsia="lt-LT"/>
              </w:rPr>
            </w:pPr>
            <w:r>
              <w:rPr>
                <w:szCs w:val="24"/>
                <w:lang w:eastAsia="lt-LT"/>
              </w:rPr>
              <w:t>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F77A9" w14:textId="77777777" w:rsidR="0030094E" w:rsidRDefault="0030094E" w:rsidP="00CB68F9">
            <w:pPr>
              <w:spacing w:line="252" w:lineRule="auto"/>
              <w:jc w:val="center"/>
              <w:rPr>
                <w:szCs w:val="24"/>
                <w:lang w:eastAsia="lt-LT"/>
              </w:rPr>
            </w:pPr>
            <w:r>
              <w:rPr>
                <w:szCs w:val="24"/>
                <w:lang w:eastAsia="lt-LT"/>
              </w:rPr>
              <w:t>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BFE6490" w14:textId="77777777" w:rsidR="0030094E" w:rsidRDefault="0030094E" w:rsidP="00CB68F9">
            <w:pPr>
              <w:spacing w:line="252" w:lineRule="auto"/>
              <w:jc w:val="center"/>
              <w:rPr>
                <w:szCs w:val="24"/>
                <w:lang w:eastAsia="lt-LT"/>
              </w:rPr>
            </w:pPr>
            <w:r>
              <w:rPr>
                <w:szCs w:val="24"/>
                <w:lang w:eastAsia="lt-LT"/>
              </w:rPr>
              <w:t>7,44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964BDCD" w14:textId="77777777" w:rsidR="0030094E" w:rsidRDefault="0030094E" w:rsidP="00CB68F9">
            <w:pPr>
              <w:spacing w:line="252" w:lineRule="auto"/>
              <w:jc w:val="center"/>
              <w:rPr>
                <w:szCs w:val="24"/>
                <w:lang w:eastAsia="lt-LT"/>
              </w:rPr>
            </w:pPr>
            <w:r>
              <w:rPr>
                <w:szCs w:val="24"/>
                <w:lang w:eastAsia="lt-LT"/>
              </w:rPr>
              <w:t>7,47</w:t>
            </w:r>
          </w:p>
        </w:tc>
      </w:tr>
      <w:tr w:rsidR="0030094E" w14:paraId="6E549B68" w14:textId="77777777" w:rsidTr="00CB68F9">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B6CCAD7" w14:textId="77777777" w:rsidR="0030094E" w:rsidRDefault="0030094E" w:rsidP="00CB68F9">
            <w:pPr>
              <w:jc w:val="center"/>
              <w:rPr>
                <w:szCs w:val="24"/>
                <w:lang w:eastAsia="lt-LT"/>
              </w:rPr>
            </w:pPr>
            <w:r>
              <w:rPr>
                <w:szCs w:val="24"/>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7AE529B" w14:textId="77777777" w:rsidR="0030094E" w:rsidRDefault="0030094E" w:rsidP="00CB68F9">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A3B623" w14:textId="77777777" w:rsidR="0030094E" w:rsidRDefault="0030094E" w:rsidP="00CB68F9">
            <w:pPr>
              <w:spacing w:line="254" w:lineRule="auto"/>
              <w:rPr>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8F2E8A" w14:textId="77777777" w:rsidR="0030094E" w:rsidRDefault="0030094E" w:rsidP="00CB68F9">
            <w:pPr>
              <w:spacing w:line="252" w:lineRule="auto"/>
              <w:jc w:val="center"/>
              <w:rPr>
                <w:szCs w:val="24"/>
                <w:lang w:eastAsia="lt-LT"/>
              </w:rPr>
            </w:pPr>
            <w:r>
              <w:rPr>
                <w:szCs w:val="24"/>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3F92518" w14:textId="77777777" w:rsidR="0030094E" w:rsidRDefault="0030094E" w:rsidP="00CB68F9">
            <w:pPr>
              <w:spacing w:line="252" w:lineRule="auto"/>
              <w:jc w:val="center"/>
              <w:rPr>
                <w:szCs w:val="24"/>
                <w:lang w:eastAsia="lt-LT"/>
              </w:rPr>
            </w:pPr>
            <w:r>
              <w:rPr>
                <w:szCs w:val="24"/>
                <w:lang w:eastAsia="lt-LT"/>
              </w:rPr>
              <w:t>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0F611" w14:textId="77777777" w:rsidR="0030094E" w:rsidRDefault="0030094E" w:rsidP="00CB68F9">
            <w:pPr>
              <w:spacing w:line="252" w:lineRule="auto"/>
              <w:jc w:val="center"/>
              <w:rPr>
                <w:szCs w:val="24"/>
                <w:lang w:eastAsia="lt-LT"/>
              </w:rPr>
            </w:pPr>
            <w:r>
              <w:rPr>
                <w:szCs w:val="24"/>
                <w:lang w:eastAsia="lt-LT"/>
              </w:rPr>
              <w:t>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DBCB6D3" w14:textId="77777777" w:rsidR="0030094E" w:rsidRDefault="0030094E" w:rsidP="00CB68F9">
            <w:pPr>
              <w:spacing w:line="252" w:lineRule="auto"/>
              <w:jc w:val="center"/>
              <w:rPr>
                <w:szCs w:val="24"/>
                <w:lang w:eastAsia="lt-LT"/>
              </w:rPr>
            </w:pPr>
            <w:r>
              <w:rPr>
                <w:szCs w:val="24"/>
                <w:lang w:eastAsia="lt-LT"/>
              </w:rPr>
              <w:t>7,96</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BBEB5E3" w14:textId="77777777" w:rsidR="0030094E" w:rsidRDefault="0030094E" w:rsidP="00CB68F9">
            <w:pPr>
              <w:spacing w:line="252" w:lineRule="auto"/>
              <w:jc w:val="center"/>
              <w:rPr>
                <w:color w:val="000000"/>
                <w:szCs w:val="24"/>
                <w:lang w:eastAsia="lt-LT"/>
              </w:rPr>
            </w:pPr>
            <w:r>
              <w:rPr>
                <w:color w:val="000000"/>
                <w:szCs w:val="24"/>
                <w:lang w:eastAsia="lt-LT"/>
              </w:rPr>
              <w:t>8,0</w:t>
            </w:r>
          </w:p>
        </w:tc>
      </w:tr>
      <w:tr w:rsidR="0030094E" w14:paraId="5B26C4B3" w14:textId="77777777" w:rsidTr="00CB68F9">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EDACBBC" w14:textId="77777777" w:rsidR="0030094E" w:rsidRDefault="0030094E" w:rsidP="00CB68F9">
            <w:pPr>
              <w:jc w:val="center"/>
              <w:rPr>
                <w:szCs w:val="24"/>
                <w:lang w:eastAsia="lt-LT"/>
              </w:rPr>
            </w:pPr>
            <w:r>
              <w:rPr>
                <w:szCs w:val="24"/>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AC6B4F3" w14:textId="77777777" w:rsidR="0030094E" w:rsidRDefault="0030094E" w:rsidP="00CB68F9">
            <w:pPr>
              <w:spacing w:line="252" w:lineRule="auto"/>
              <w:ind w:firstLine="62"/>
              <w:jc w:val="center"/>
              <w:rPr>
                <w:szCs w:val="24"/>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18BD52" w14:textId="77777777" w:rsidR="0030094E" w:rsidRDefault="0030094E" w:rsidP="00CB68F9">
            <w:pPr>
              <w:spacing w:line="254" w:lineRule="auto"/>
              <w:rPr>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3D41F" w14:textId="77777777" w:rsidR="0030094E" w:rsidRDefault="0030094E" w:rsidP="00CB68F9">
            <w:pPr>
              <w:spacing w:line="252" w:lineRule="auto"/>
              <w:jc w:val="center"/>
              <w:rPr>
                <w:szCs w:val="24"/>
                <w:lang w:eastAsia="lt-LT"/>
              </w:rPr>
            </w:pPr>
            <w:r>
              <w:rPr>
                <w:szCs w:val="24"/>
                <w:lang w:eastAsia="lt-LT"/>
              </w:rPr>
              <w:t>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D8D813B" w14:textId="77777777" w:rsidR="0030094E" w:rsidRDefault="0030094E" w:rsidP="00CB68F9">
            <w:pPr>
              <w:spacing w:line="252" w:lineRule="auto"/>
              <w:jc w:val="center"/>
              <w:rPr>
                <w:szCs w:val="24"/>
                <w:lang w:eastAsia="lt-LT"/>
              </w:rPr>
            </w:pPr>
            <w:r>
              <w:rPr>
                <w:szCs w:val="24"/>
                <w:lang w:eastAsia="lt-LT"/>
              </w:rPr>
              <w:t>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3715B" w14:textId="77777777" w:rsidR="0030094E" w:rsidRDefault="0030094E" w:rsidP="00CB68F9">
            <w:pPr>
              <w:spacing w:line="252" w:lineRule="auto"/>
              <w:jc w:val="center"/>
              <w:rPr>
                <w:szCs w:val="24"/>
                <w:lang w:eastAsia="lt-LT"/>
              </w:rPr>
            </w:pPr>
            <w:r>
              <w:rPr>
                <w:szCs w:val="24"/>
                <w:lang w:eastAsia="lt-LT"/>
              </w:rPr>
              <w:t>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1405707" w14:textId="77777777" w:rsidR="0030094E" w:rsidRDefault="0030094E" w:rsidP="00CB68F9">
            <w:pPr>
              <w:spacing w:line="252" w:lineRule="auto"/>
              <w:jc w:val="center"/>
              <w:rPr>
                <w:szCs w:val="24"/>
                <w:lang w:eastAsia="lt-LT"/>
              </w:rPr>
            </w:pPr>
            <w:r>
              <w:rPr>
                <w:szCs w:val="24"/>
                <w:lang w:eastAsia="lt-LT"/>
              </w:rPr>
              <w:t>8,98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C57460B" w14:textId="77777777" w:rsidR="0030094E" w:rsidRDefault="0030094E" w:rsidP="00CB68F9">
            <w:pPr>
              <w:spacing w:line="252" w:lineRule="auto"/>
              <w:jc w:val="center"/>
              <w:rPr>
                <w:color w:val="000000"/>
                <w:szCs w:val="24"/>
                <w:lang w:eastAsia="lt-LT"/>
              </w:rPr>
            </w:pPr>
            <w:r>
              <w:rPr>
                <w:color w:val="000000"/>
                <w:szCs w:val="24"/>
                <w:lang w:eastAsia="lt-LT"/>
              </w:rPr>
              <w:t>9,02</w:t>
            </w:r>
          </w:p>
        </w:tc>
      </w:tr>
    </w:tbl>
    <w:p w14:paraId="452C8AD8" w14:textId="3473169C" w:rsidR="0030094E" w:rsidRDefault="0030094E" w:rsidP="009A26E0">
      <w:pPr>
        <w:overflowPunct w:val="0"/>
        <w:spacing w:line="360" w:lineRule="auto"/>
        <w:ind w:firstLine="720"/>
        <w:jc w:val="both"/>
        <w:textAlignment w:val="baseline"/>
        <w:rPr>
          <w:szCs w:val="24"/>
        </w:rPr>
      </w:pPr>
    </w:p>
    <w:p w14:paraId="02BEEBA7" w14:textId="57D00380" w:rsidR="00237B43" w:rsidRDefault="00C11E76" w:rsidP="00706E97">
      <w:pPr>
        <w:spacing w:line="360" w:lineRule="auto"/>
        <w:ind w:firstLine="720"/>
        <w:jc w:val="both"/>
      </w:pPr>
      <w:r>
        <w:t>1</w:t>
      </w:r>
      <w:r w:rsidR="003B3A35">
        <w:t>. Pareiginės algos pastoviosios dalies koeficientai dėl veiklos sudėtingumo mokytojams, atsižvelgiant į įstaigoje turimas lėšas</w:t>
      </w:r>
      <w:r>
        <w:t xml:space="preserve"> gali būti didinami 1–15 procentų</w:t>
      </w:r>
      <w:r w:rsidR="003B3A35">
        <w:t>:</w:t>
      </w:r>
    </w:p>
    <w:p w14:paraId="58945E08" w14:textId="54774BF3" w:rsidR="00237B43" w:rsidRDefault="003B3A35" w:rsidP="00706E97">
      <w:pPr>
        <w:spacing w:line="360" w:lineRule="auto"/>
        <w:ind w:firstLine="720"/>
        <w:jc w:val="both"/>
      </w:pPr>
      <w:r>
        <w:t xml:space="preserve">  </w:t>
      </w:r>
      <w:r w:rsidR="00C11E76">
        <w:t>1.1</w:t>
      </w:r>
      <w:r>
        <w:t xml:space="preserve">. dirbantiems </w:t>
      </w:r>
      <w:r w:rsidR="00237B43">
        <w:t>gimnazijoje, kai</w:t>
      </w:r>
      <w:r>
        <w:t xml:space="preserve"> klasėje (grupėje) ugdomi 2 ir daugiau mokinių, dėl įgimtų ar įgytų sutrikimų turinčių vidutinius specialiuosius ugdymosi poreikius, ir (arba) 1 ir daugiau mokinių, dėl įgimtų ar įgytų sutrikimų turinčių didelių ar labai didelių specialiųjų ugdymosi poreikių; </w:t>
      </w:r>
    </w:p>
    <w:p w14:paraId="3194A1F7" w14:textId="4DC9C3D9" w:rsidR="003B3A35" w:rsidRDefault="00C11E76" w:rsidP="00706E97">
      <w:pPr>
        <w:spacing w:line="360" w:lineRule="auto"/>
        <w:ind w:firstLine="720"/>
        <w:jc w:val="both"/>
        <w:rPr>
          <w:szCs w:val="24"/>
        </w:rPr>
      </w:pPr>
      <w:r>
        <w:t>1.</w:t>
      </w:r>
      <w:r w:rsidR="003B3A35">
        <w:t>2. mokantiems mokinį, kuriam dėl ligos ar patologinės būklės skirtas mokymas namuose;</w:t>
      </w:r>
    </w:p>
    <w:p w14:paraId="4D297CDD" w14:textId="6EAAB476" w:rsidR="00706E97" w:rsidRDefault="00C11E76" w:rsidP="00706E97">
      <w:pPr>
        <w:spacing w:line="360" w:lineRule="auto"/>
        <w:ind w:firstLine="720"/>
        <w:jc w:val="both"/>
        <w:rPr>
          <w:szCs w:val="24"/>
        </w:rPr>
      </w:pPr>
      <w:r>
        <w:rPr>
          <w:szCs w:val="24"/>
        </w:rPr>
        <w:t>2</w:t>
      </w:r>
      <w:r w:rsidR="00706E97" w:rsidRPr="005768B0">
        <w:rPr>
          <w:szCs w:val="24"/>
        </w:rPr>
        <w:t>. Mokytojų,</w:t>
      </w:r>
      <w:r w:rsidR="00706E97">
        <w:rPr>
          <w:szCs w:val="24"/>
        </w:rPr>
        <w:t xml:space="preserve"> dirbančių pagal bendrojo ugdymo, profesinio mokymo ir neformaliojo švietimo programas darbo laikas per savaitę yra 36 valandos (kontaktinės ir nekontaktinės</w:t>
      </w:r>
      <w:r w:rsidR="00706E97" w:rsidRPr="000A4959">
        <w:rPr>
          <w:szCs w:val="24"/>
        </w:rPr>
        <w:t>)</w:t>
      </w:r>
      <w:r w:rsidR="000A4959" w:rsidRPr="000A4959">
        <w:rPr>
          <w:szCs w:val="24"/>
        </w:rPr>
        <w:t xml:space="preserve">, </w:t>
      </w:r>
      <w:r w:rsidR="000A4959" w:rsidRPr="000A4959">
        <w:rPr>
          <w:szCs w:val="24"/>
          <w:lang w:eastAsia="lt-LT"/>
        </w:rPr>
        <w:t>1512 val. per mokslo metus.</w:t>
      </w:r>
    </w:p>
    <w:p w14:paraId="082DA623" w14:textId="77777777" w:rsidR="007E754A" w:rsidRPr="00CB68F9" w:rsidRDefault="00C11E76" w:rsidP="000A4959">
      <w:pPr>
        <w:spacing w:line="360" w:lineRule="auto"/>
        <w:ind w:firstLine="720"/>
        <w:jc w:val="both"/>
        <w:rPr>
          <w:bCs/>
          <w:szCs w:val="24"/>
          <w:lang w:eastAsia="lt-LT"/>
        </w:rPr>
      </w:pPr>
      <w:r w:rsidRPr="00CB68F9">
        <w:rPr>
          <w:bCs/>
          <w:szCs w:val="24"/>
          <w:lang w:eastAsia="lt-LT"/>
        </w:rPr>
        <w:t xml:space="preserve">3. </w:t>
      </w:r>
      <w:r w:rsidR="000316ED" w:rsidRPr="00CB68F9">
        <w:rPr>
          <w:bCs/>
          <w:szCs w:val="24"/>
          <w:lang w:eastAsia="lt-LT"/>
        </w:rPr>
        <w:t>Mokytojai dirba pagal direktoriaus patvirtintą da</w:t>
      </w:r>
      <w:r w:rsidR="00FA2FAE" w:rsidRPr="00CB68F9">
        <w:rPr>
          <w:bCs/>
          <w:szCs w:val="24"/>
          <w:lang w:eastAsia="lt-LT"/>
        </w:rPr>
        <w:t>rbo grafiką. Taikoma lankstaus</w:t>
      </w:r>
      <w:r w:rsidR="000316ED" w:rsidRPr="00CB68F9">
        <w:rPr>
          <w:bCs/>
          <w:szCs w:val="24"/>
          <w:lang w:eastAsia="lt-LT"/>
        </w:rPr>
        <w:t xml:space="preserve"> darbo laiko n</w:t>
      </w:r>
      <w:r w:rsidR="007E754A" w:rsidRPr="00CB68F9">
        <w:rPr>
          <w:bCs/>
          <w:szCs w:val="24"/>
          <w:lang w:eastAsia="lt-LT"/>
        </w:rPr>
        <w:t xml:space="preserve">orma. Iki 30 proc. lankstaus </w:t>
      </w:r>
      <w:r w:rsidR="000316ED" w:rsidRPr="00CB68F9">
        <w:rPr>
          <w:bCs/>
          <w:szCs w:val="24"/>
          <w:lang w:eastAsia="lt-LT"/>
        </w:rPr>
        <w:t>darbo laiko normos, mok</w:t>
      </w:r>
      <w:r w:rsidR="00E90A18" w:rsidRPr="00CB68F9">
        <w:rPr>
          <w:bCs/>
          <w:szCs w:val="24"/>
          <w:lang w:eastAsia="lt-LT"/>
        </w:rPr>
        <w:t xml:space="preserve">ytojas gali dirbti ne mokykloje, pasirašius nuotolinio darbo susitarimą. </w:t>
      </w:r>
      <w:r w:rsidR="000316ED" w:rsidRPr="00CB68F9">
        <w:rPr>
          <w:bCs/>
          <w:szCs w:val="24"/>
          <w:lang w:eastAsia="lt-LT"/>
        </w:rPr>
        <w:t xml:space="preserve"> Atvejai, kai dėl veiklos pobūdžio dalį funkcijų atlieka ne darbovietėje: </w:t>
      </w:r>
    </w:p>
    <w:p w14:paraId="1D8F9FB5" w14:textId="1771FDE1" w:rsidR="007E754A" w:rsidRPr="00CB68F9" w:rsidRDefault="007E754A" w:rsidP="007E754A">
      <w:pPr>
        <w:spacing w:line="360" w:lineRule="auto"/>
        <w:ind w:left="720"/>
        <w:jc w:val="both"/>
        <w:rPr>
          <w:rFonts w:eastAsiaTheme="minorEastAsia"/>
          <w:kern w:val="24"/>
          <w:szCs w:val="24"/>
          <w:lang w:eastAsia="lt-LT"/>
        </w:rPr>
      </w:pPr>
      <w:r w:rsidRPr="00CB68F9">
        <w:rPr>
          <w:rFonts w:eastAsiaTheme="minorEastAsia"/>
          <w:kern w:val="24"/>
          <w:szCs w:val="24"/>
          <w:lang w:eastAsia="lt-LT"/>
        </w:rPr>
        <w:t xml:space="preserve">3.1. </w:t>
      </w:r>
      <w:r w:rsidR="000316ED" w:rsidRPr="00CB68F9">
        <w:rPr>
          <w:rFonts w:eastAsiaTheme="minorEastAsia"/>
          <w:kern w:val="24"/>
          <w:szCs w:val="24"/>
          <w:lang w:eastAsia="lt-LT"/>
        </w:rPr>
        <w:t>Ekskursijų, netradicinių veiklų organizavimas;</w:t>
      </w:r>
      <w:r w:rsidR="00C11E76" w:rsidRPr="00CB68F9">
        <w:rPr>
          <w:rFonts w:eastAsiaTheme="minorEastAsia"/>
          <w:kern w:val="24"/>
          <w:szCs w:val="24"/>
          <w:lang w:eastAsia="lt-LT"/>
        </w:rPr>
        <w:t xml:space="preserve">  </w:t>
      </w:r>
    </w:p>
    <w:p w14:paraId="7E59DD92" w14:textId="2B051BA6"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 </w:t>
      </w:r>
      <w:r w:rsidR="000316ED" w:rsidRPr="00CB68F9">
        <w:rPr>
          <w:rFonts w:eastAsiaTheme="minorEastAsia"/>
          <w:kern w:val="24"/>
          <w:szCs w:val="24"/>
          <w:lang w:eastAsia="lt-LT"/>
        </w:rPr>
        <w:t xml:space="preserve">Pasiruošimas pamokoms, mokinių darbų taisymas; </w:t>
      </w:r>
    </w:p>
    <w:p w14:paraId="5F7759B7" w14:textId="12EC04CB"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 </w:t>
      </w:r>
      <w:r w:rsidR="000316ED" w:rsidRPr="00CB68F9">
        <w:rPr>
          <w:rFonts w:eastAsiaTheme="minorEastAsia"/>
          <w:kern w:val="24"/>
          <w:szCs w:val="24"/>
          <w:lang w:eastAsia="lt-LT"/>
        </w:rPr>
        <w:t xml:space="preserve">Projektinė veikla; Metodinės medžiagos rengimas; </w:t>
      </w:r>
    </w:p>
    <w:p w14:paraId="72E15821" w14:textId="4C2A650A"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 </w:t>
      </w:r>
      <w:r w:rsidR="000316ED" w:rsidRPr="00CB68F9">
        <w:rPr>
          <w:rFonts w:eastAsiaTheme="minorEastAsia"/>
          <w:kern w:val="24"/>
          <w:szCs w:val="24"/>
          <w:lang w:eastAsia="lt-LT"/>
        </w:rPr>
        <w:t xml:space="preserve">Dalyvavimas renginiuose, atstovavimas gimnaziją; </w:t>
      </w:r>
    </w:p>
    <w:p w14:paraId="31C41F2D" w14:textId="7AC34D58"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 </w:t>
      </w:r>
      <w:r w:rsidR="000316ED" w:rsidRPr="00CB68F9">
        <w:rPr>
          <w:rFonts w:eastAsiaTheme="minorEastAsia"/>
          <w:kern w:val="24"/>
          <w:szCs w:val="24"/>
          <w:lang w:eastAsia="lt-LT"/>
        </w:rPr>
        <w:t xml:space="preserve">Ugdymo karjerai veiklos organizavimas kitose teritorijose; </w:t>
      </w:r>
    </w:p>
    <w:p w14:paraId="6AA21148" w14:textId="44090F18"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 </w:t>
      </w:r>
      <w:r w:rsidR="000316ED" w:rsidRPr="00CB68F9">
        <w:rPr>
          <w:rFonts w:eastAsiaTheme="minorEastAsia"/>
          <w:kern w:val="24"/>
          <w:szCs w:val="24"/>
          <w:lang w:eastAsia="lt-LT"/>
        </w:rPr>
        <w:t xml:space="preserve">Tyrimų, apklausų, duomenų apdorojimas; </w:t>
      </w:r>
    </w:p>
    <w:p w14:paraId="1FCCF8CF" w14:textId="7360135A"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lastRenderedPageBreak/>
        <w:t xml:space="preserve"> </w:t>
      </w:r>
      <w:r w:rsidR="000316ED" w:rsidRPr="00CB68F9">
        <w:rPr>
          <w:rFonts w:eastAsiaTheme="minorEastAsia"/>
          <w:kern w:val="24"/>
          <w:szCs w:val="24"/>
          <w:lang w:eastAsia="lt-LT"/>
        </w:rPr>
        <w:t xml:space="preserve">Socialinės-pilietinės mokinių veiklos organizavimas už mokyklos ribų; </w:t>
      </w:r>
    </w:p>
    <w:p w14:paraId="15AE3615" w14:textId="5560FB74"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 </w:t>
      </w:r>
      <w:r w:rsidR="000316ED" w:rsidRPr="00CB68F9">
        <w:rPr>
          <w:rFonts w:eastAsiaTheme="minorEastAsia"/>
          <w:kern w:val="24"/>
          <w:szCs w:val="24"/>
          <w:lang w:eastAsia="lt-LT"/>
        </w:rPr>
        <w:t xml:space="preserve">Dalyvavimas su gimnazistais konkursuose, konferencijose, pilietinėse akcijose, savanorystėje; </w:t>
      </w:r>
    </w:p>
    <w:p w14:paraId="79FE2207" w14:textId="4A31C5AA" w:rsidR="007E754A" w:rsidRPr="00CB68F9" w:rsidRDefault="007E754A"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 </w:t>
      </w:r>
      <w:r w:rsidR="000316ED" w:rsidRPr="00CB68F9">
        <w:rPr>
          <w:rFonts w:eastAsiaTheme="minorEastAsia"/>
          <w:kern w:val="24"/>
          <w:szCs w:val="24"/>
          <w:lang w:eastAsia="lt-LT"/>
        </w:rPr>
        <w:t xml:space="preserve">Dalyvavimas stovyklose; </w:t>
      </w:r>
    </w:p>
    <w:p w14:paraId="7627ED6B" w14:textId="3DECDD84" w:rsidR="007E754A" w:rsidRPr="00CB68F9" w:rsidRDefault="000316ED" w:rsidP="007E754A">
      <w:pPr>
        <w:pStyle w:val="Sraopastraipa"/>
        <w:numPr>
          <w:ilvl w:val="1"/>
          <w:numId w:val="14"/>
        </w:numPr>
        <w:spacing w:line="360" w:lineRule="auto"/>
        <w:jc w:val="both"/>
        <w:rPr>
          <w:rFonts w:eastAsiaTheme="minorEastAsia"/>
          <w:kern w:val="24"/>
          <w:szCs w:val="24"/>
          <w:lang w:eastAsia="lt-LT"/>
        </w:rPr>
      </w:pPr>
      <w:r w:rsidRPr="00CB68F9">
        <w:rPr>
          <w:rFonts w:eastAsiaTheme="minorEastAsia"/>
          <w:kern w:val="24"/>
          <w:szCs w:val="24"/>
          <w:lang w:eastAsia="lt-LT"/>
        </w:rPr>
        <w:t xml:space="preserve">Dalyvavimas kvalifikacijos kėlimo renginiuose. </w:t>
      </w:r>
    </w:p>
    <w:p w14:paraId="6C7008F2" w14:textId="3AF26580" w:rsidR="000316ED" w:rsidRPr="00CB68F9" w:rsidRDefault="000316ED" w:rsidP="007E754A">
      <w:pPr>
        <w:pStyle w:val="Sraopastraipa"/>
        <w:numPr>
          <w:ilvl w:val="1"/>
          <w:numId w:val="14"/>
        </w:numPr>
        <w:spacing w:line="360" w:lineRule="auto"/>
        <w:jc w:val="both"/>
        <w:rPr>
          <w:szCs w:val="24"/>
          <w:lang w:eastAsia="lt-LT"/>
        </w:rPr>
      </w:pPr>
      <w:r w:rsidRPr="00CB68F9">
        <w:rPr>
          <w:rFonts w:eastAsiaTheme="minorEastAsia"/>
          <w:bCs/>
          <w:iCs/>
          <w:kern w:val="24"/>
          <w:szCs w:val="24"/>
          <w:lang w:eastAsia="lt-LT"/>
        </w:rPr>
        <w:t xml:space="preserve">Darbuotojai už pasirinktą darbo vietą ne gimnazijoje prisiima atsakomybę. </w:t>
      </w:r>
    </w:p>
    <w:p w14:paraId="69050910" w14:textId="53DF9945" w:rsidR="008A3E5F" w:rsidRPr="00CB68F9" w:rsidRDefault="00C11E76" w:rsidP="008A3E5F">
      <w:pPr>
        <w:shd w:val="clear" w:color="auto" w:fill="FFFFFF"/>
        <w:spacing w:line="360" w:lineRule="auto"/>
        <w:ind w:firstLine="620"/>
        <w:jc w:val="both"/>
        <w:textAlignment w:val="baseline"/>
        <w:rPr>
          <w:rFonts w:eastAsia="Helvetica Neue"/>
          <w:sz w:val="20"/>
          <w:lang w:eastAsia="lt-LT"/>
        </w:rPr>
      </w:pPr>
      <w:r w:rsidRPr="00CB68F9">
        <w:rPr>
          <w:szCs w:val="24"/>
          <w:lang w:eastAsia="lt-LT"/>
        </w:rPr>
        <w:t>4</w:t>
      </w:r>
      <w:r w:rsidR="008A3E5F" w:rsidRPr="00CB68F9">
        <w:rPr>
          <w:szCs w:val="24"/>
          <w:lang w:eastAsia="lt-LT"/>
        </w:rPr>
        <w:t>.</w:t>
      </w:r>
      <w:r w:rsidR="0053579D" w:rsidRPr="00CB68F9">
        <w:rPr>
          <w:szCs w:val="24"/>
          <w:lang w:eastAsia="lt-LT"/>
        </w:rPr>
        <w:t xml:space="preserve"> </w:t>
      </w:r>
      <w:r w:rsidR="008A3E5F" w:rsidRPr="00CB68F9">
        <w:rPr>
          <w:rFonts w:eastAsia="Calibri"/>
          <w:szCs w:val="24"/>
          <w:lang w:eastAsia="lt-LT"/>
        </w:rPr>
        <w:t xml:space="preserve"> Mokytojas profesines kompetencijas gali tobulinti ir  </w:t>
      </w:r>
      <w:r w:rsidR="008A3E5F" w:rsidRPr="00CB68F9">
        <w:rPr>
          <w:szCs w:val="24"/>
          <w:lang w:eastAsia="lt-LT"/>
        </w:rPr>
        <w:t>veiklos, kurias mokytojas privalo atlikti mokyklos bendruomenei. Veiklos mokyklos bendruomenei – mokytojo darbo dalis, skirta siekti mokyklos bendruomenės tikslų, vykdoma bendradarbiaujant su kitais mokyklos bendruomenės nariais, partneriais ar dirbant individualiai.</w:t>
      </w:r>
    </w:p>
    <w:p w14:paraId="392317FC" w14:textId="77777777" w:rsidR="008A3E5F" w:rsidRPr="00CB68F9" w:rsidRDefault="008A3E5F" w:rsidP="008A3E5F">
      <w:pPr>
        <w:shd w:val="clear" w:color="auto" w:fill="FFFFFF"/>
        <w:spacing w:line="360" w:lineRule="auto"/>
        <w:ind w:firstLine="720"/>
        <w:jc w:val="both"/>
        <w:textAlignment w:val="baseline"/>
        <w:rPr>
          <w:sz w:val="20"/>
          <w:lang w:eastAsia="lt-LT"/>
        </w:rPr>
      </w:pPr>
      <w:r w:rsidRPr="00CB68F9">
        <w:rPr>
          <w:rFonts w:eastAsia="Calibri"/>
          <w:szCs w:val="24"/>
          <w:lang w:eastAsia="lt-LT"/>
        </w:rPr>
        <w:t xml:space="preserve">4.1. dalyvaudamas įstaigos,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 </w:t>
      </w:r>
    </w:p>
    <w:p w14:paraId="125BE4C2" w14:textId="77777777" w:rsidR="008A3E5F" w:rsidRPr="00CB68F9" w:rsidRDefault="008A3E5F" w:rsidP="008A3E5F">
      <w:pPr>
        <w:shd w:val="clear" w:color="auto" w:fill="FFFFFF"/>
        <w:spacing w:line="360" w:lineRule="auto"/>
        <w:ind w:firstLine="720"/>
        <w:jc w:val="both"/>
        <w:textAlignment w:val="baseline"/>
        <w:rPr>
          <w:rFonts w:eastAsia="Calibri"/>
          <w:szCs w:val="24"/>
          <w:lang w:eastAsia="lt-LT"/>
        </w:rPr>
      </w:pPr>
      <w:r w:rsidRPr="00CB68F9">
        <w:rPr>
          <w:rFonts w:eastAsia="Calibri"/>
          <w:szCs w:val="24"/>
          <w:lang w:eastAsia="lt-LT"/>
        </w:rPr>
        <w:t>4.2. dalyvaudamas neformaliojo suaugusiųjų švietimo veiklose: neformalaus švietimo programose, seminaruose, konferencijose, trumpalaikėse ar ilgalaikėse stažuotėse, projektuose ir pan.;</w:t>
      </w:r>
    </w:p>
    <w:p w14:paraId="6A63A185" w14:textId="77777777" w:rsidR="008A3E5F" w:rsidRPr="00CB68F9" w:rsidRDefault="008A3E5F" w:rsidP="008A3E5F">
      <w:pPr>
        <w:shd w:val="clear" w:color="auto" w:fill="FFFFFF"/>
        <w:spacing w:line="360" w:lineRule="auto"/>
        <w:ind w:firstLine="720"/>
        <w:textAlignment w:val="baseline"/>
        <w:rPr>
          <w:rFonts w:eastAsia="Calibri"/>
          <w:szCs w:val="24"/>
          <w:lang w:eastAsia="lt-LT"/>
        </w:rPr>
      </w:pPr>
      <w:r w:rsidRPr="00CB68F9">
        <w:rPr>
          <w:rFonts w:eastAsia="Calibri"/>
          <w:szCs w:val="24"/>
          <w:lang w:eastAsia="lt-LT"/>
        </w:rPr>
        <w:t>4.3. gilindamas bendrąsias ir specialiąsias kompetencijas savišvietos būdu;</w:t>
      </w:r>
    </w:p>
    <w:p w14:paraId="0B384A41" w14:textId="0E108F3D" w:rsidR="008A3E5F" w:rsidRPr="00CB68F9" w:rsidRDefault="008A3E5F" w:rsidP="008A3E5F">
      <w:pPr>
        <w:shd w:val="clear" w:color="auto" w:fill="FFFFFF"/>
        <w:spacing w:line="360" w:lineRule="auto"/>
        <w:ind w:firstLine="720"/>
        <w:textAlignment w:val="baseline"/>
        <w:rPr>
          <w:rFonts w:eastAsia="Calibri"/>
          <w:szCs w:val="24"/>
          <w:lang w:eastAsia="lt-LT"/>
        </w:rPr>
      </w:pPr>
      <w:r w:rsidRPr="00CB68F9">
        <w:rPr>
          <w:rFonts w:eastAsia="Calibri"/>
          <w:szCs w:val="24"/>
          <w:lang w:eastAsia="lt-LT"/>
        </w:rPr>
        <w:t xml:space="preserve">4.4. analizuodamas mokytojų veiklą reglamentuojančius dokumentus.    </w:t>
      </w:r>
    </w:p>
    <w:p w14:paraId="7B280FB5" w14:textId="741FF353" w:rsidR="008A3E5F" w:rsidRPr="00CB68F9" w:rsidRDefault="008A3E5F" w:rsidP="008A3E5F">
      <w:pPr>
        <w:shd w:val="clear" w:color="auto" w:fill="FFFFFF"/>
        <w:spacing w:line="360" w:lineRule="auto"/>
        <w:ind w:firstLine="620"/>
        <w:jc w:val="both"/>
        <w:textAlignment w:val="baseline"/>
        <w:rPr>
          <w:rFonts w:eastAsia="Helvetica Neue"/>
          <w:sz w:val="20"/>
          <w:lang w:eastAsia="lt-LT"/>
        </w:rPr>
      </w:pPr>
      <w:r w:rsidRPr="00CB68F9">
        <w:rPr>
          <w:szCs w:val="24"/>
          <w:lang w:eastAsia="lt-LT"/>
        </w:rPr>
        <w:t xml:space="preserve">Veiklos, kurias mokytojas privalo atlikti mokyklos bendruomenei (toliau – privalomos veiklos): </w:t>
      </w:r>
    </w:p>
    <w:p w14:paraId="4AEF7C07" w14:textId="1B08287B" w:rsidR="008A3E5F" w:rsidRPr="00CB68F9" w:rsidRDefault="008A3E5F" w:rsidP="008A3E5F">
      <w:pPr>
        <w:shd w:val="clear" w:color="auto" w:fill="FFFFFF"/>
        <w:spacing w:line="360" w:lineRule="auto"/>
        <w:ind w:firstLine="620"/>
        <w:jc w:val="both"/>
        <w:textAlignment w:val="baseline"/>
        <w:rPr>
          <w:rFonts w:eastAsia="Helvetica Neue"/>
          <w:sz w:val="20"/>
          <w:lang w:eastAsia="lt-LT"/>
        </w:rPr>
      </w:pPr>
      <w:r w:rsidRPr="00CB68F9">
        <w:rPr>
          <w:szCs w:val="24"/>
          <w:highlight w:val="white"/>
          <w:lang w:eastAsia="lt-LT"/>
        </w:rPr>
        <w:t>4.5.</w:t>
      </w:r>
      <w:r w:rsidRPr="00CB68F9">
        <w:rPr>
          <w:szCs w:val="24"/>
          <w:lang w:eastAsia="lt-LT"/>
        </w:rPr>
        <w:t xml:space="preserve"> tėvų (globėjų, rūpintojų) informavimas, konsultavimas ir bendradarbiavimas su jais dėl mokinių ugdymo(si) ir mokymosi pažangos ir pasiekimų; </w:t>
      </w:r>
    </w:p>
    <w:p w14:paraId="6075FA53" w14:textId="64FF7E30" w:rsidR="008A3E5F" w:rsidRPr="00CB68F9" w:rsidRDefault="008A3E5F" w:rsidP="008A3E5F">
      <w:pPr>
        <w:shd w:val="clear" w:color="auto" w:fill="FFFFFF"/>
        <w:spacing w:line="360" w:lineRule="auto"/>
        <w:ind w:firstLine="620"/>
        <w:jc w:val="both"/>
        <w:textAlignment w:val="baseline"/>
        <w:rPr>
          <w:szCs w:val="24"/>
          <w:lang w:eastAsia="lt-LT"/>
        </w:rPr>
      </w:pPr>
      <w:r w:rsidRPr="00CB68F9">
        <w:rPr>
          <w:szCs w:val="24"/>
          <w:shd w:val="clear" w:color="auto" w:fill="FFFFFF"/>
          <w:lang w:eastAsia="lt-LT"/>
        </w:rPr>
        <w:t>4.6. bendradarbiavimas su mokyklos darbuotojais mokinių ugdymo klausimais;</w:t>
      </w:r>
      <w:r w:rsidRPr="00CB68F9">
        <w:rPr>
          <w:szCs w:val="24"/>
          <w:lang w:eastAsia="lt-LT"/>
        </w:rPr>
        <w:t xml:space="preserve">                    </w:t>
      </w:r>
    </w:p>
    <w:p w14:paraId="29111D91" w14:textId="7726239C" w:rsidR="008A3E5F" w:rsidRPr="00CB68F9" w:rsidRDefault="008A3E5F" w:rsidP="008A3E5F">
      <w:pPr>
        <w:shd w:val="clear" w:color="auto" w:fill="FFFFFF"/>
        <w:spacing w:line="360" w:lineRule="auto"/>
        <w:ind w:firstLine="620"/>
        <w:jc w:val="both"/>
        <w:textAlignment w:val="baseline"/>
        <w:rPr>
          <w:strike/>
          <w:szCs w:val="24"/>
          <w:lang w:eastAsia="lt-LT"/>
        </w:rPr>
      </w:pPr>
      <w:r w:rsidRPr="00CB68F9">
        <w:rPr>
          <w:szCs w:val="24"/>
          <w:lang w:eastAsia="lt-LT"/>
        </w:rPr>
        <w:t xml:space="preserve">4.7. mokyklos administracijos inicijuotos veiklos, skirtos mokyklos veiklai planuoti, organizuoti. </w:t>
      </w:r>
    </w:p>
    <w:p w14:paraId="75859B7D" w14:textId="21AB078B" w:rsidR="008A3E5F" w:rsidRPr="00CB68F9" w:rsidRDefault="00C11E76" w:rsidP="008A3E5F">
      <w:pPr>
        <w:spacing w:line="360" w:lineRule="auto"/>
        <w:ind w:firstLine="720"/>
        <w:jc w:val="both"/>
        <w:rPr>
          <w:szCs w:val="24"/>
          <w:lang w:eastAsia="lt-LT"/>
        </w:rPr>
      </w:pPr>
      <w:r w:rsidRPr="00CB68F9">
        <w:rPr>
          <w:szCs w:val="24"/>
        </w:rPr>
        <w:t>5</w:t>
      </w:r>
      <w:r w:rsidR="00706E97" w:rsidRPr="00CB68F9">
        <w:rPr>
          <w:szCs w:val="24"/>
        </w:rPr>
        <w:t xml:space="preserve">. </w:t>
      </w:r>
      <w:r w:rsidR="00D12F7D" w:rsidRPr="00CB68F9">
        <w:rPr>
          <w:szCs w:val="24"/>
          <w:lang w:eastAsia="lt-LT"/>
        </w:rPr>
        <w:t>Kontaktines valandas sudaro: pamokos, pasiruošimas joms, mokinių pasiekimų  vertinimas ir vadovavimas klasei.</w:t>
      </w:r>
      <w:r w:rsidR="00393B65" w:rsidRPr="00CB68F9">
        <w:rPr>
          <w:szCs w:val="24"/>
          <w:lang w:eastAsia="lt-LT"/>
        </w:rPr>
        <w:t xml:space="preserve"> </w:t>
      </w:r>
      <w:r w:rsidR="00FA2A3D" w:rsidRPr="00CB68F9">
        <w:rPr>
          <w:szCs w:val="24"/>
          <w:lang w:eastAsia="lt-LT"/>
        </w:rPr>
        <w:t>Nekontaktinės valandos skiriamos veikloms mokyklos bendruomenei organizuoti ir profesiniam tobulėjimui.</w:t>
      </w:r>
      <w:r w:rsidR="008A3E5F" w:rsidRPr="00CB68F9">
        <w:rPr>
          <w:szCs w:val="24"/>
          <w:lang w:eastAsia="lt-LT"/>
        </w:rPr>
        <w:t xml:space="preserve">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w:t>
      </w:r>
      <w:r w:rsidR="008A3E5F" w:rsidRPr="00CB68F9">
        <w:rPr>
          <w:szCs w:val="24"/>
        </w:rPr>
        <w:t xml:space="preserve">– </w:t>
      </w:r>
      <w:r w:rsidR="008A3E5F" w:rsidRPr="00CB68F9">
        <w:rPr>
          <w:szCs w:val="24"/>
          <w:lang w:eastAsia="lt-LT"/>
        </w:rPr>
        <w:t xml:space="preserve">pagal programoje numatytas valandas. </w:t>
      </w:r>
    </w:p>
    <w:p w14:paraId="1D18950D" w14:textId="16712121" w:rsidR="00706E97" w:rsidRPr="00CB68F9" w:rsidRDefault="00C11E76" w:rsidP="00C11E76">
      <w:pPr>
        <w:spacing w:line="360" w:lineRule="auto"/>
        <w:ind w:firstLine="720"/>
        <w:jc w:val="both"/>
        <w:rPr>
          <w:szCs w:val="24"/>
        </w:rPr>
      </w:pPr>
      <w:r w:rsidRPr="00CB68F9">
        <w:rPr>
          <w:szCs w:val="24"/>
        </w:rPr>
        <w:lastRenderedPageBreak/>
        <w:t>5</w:t>
      </w:r>
      <w:r w:rsidR="00706E97" w:rsidRPr="00CB68F9">
        <w:rPr>
          <w:szCs w:val="24"/>
        </w:rPr>
        <w:t xml:space="preserve">.1. </w:t>
      </w:r>
      <w:r w:rsidR="00FA2A3D" w:rsidRPr="00CB68F9">
        <w:rPr>
          <w:szCs w:val="24"/>
        </w:rPr>
        <w:t xml:space="preserve">Pamokos yra skiriamos, atsižvelgiant į mokinių </w:t>
      </w:r>
      <w:r w:rsidR="008A3E5F" w:rsidRPr="00CB68F9">
        <w:rPr>
          <w:szCs w:val="24"/>
        </w:rPr>
        <w:t>skaičių ir klasių komplektų skai</w:t>
      </w:r>
      <w:r w:rsidR="00FA2A3D" w:rsidRPr="00CB68F9">
        <w:rPr>
          <w:szCs w:val="24"/>
        </w:rPr>
        <w:t xml:space="preserve">čių gimnazijoje. Preliminarus pamokų pasidalijimas vyksta mokslo metų pabaigoje, metodinėse grupėse. Valandos, pasiruošimo pamokoms </w:t>
      </w:r>
      <w:r w:rsidR="00706E97" w:rsidRPr="00CB68F9">
        <w:rPr>
          <w:szCs w:val="24"/>
        </w:rPr>
        <w:t>funkcijom</w:t>
      </w:r>
      <w:r w:rsidR="00FA2A3D" w:rsidRPr="00CB68F9">
        <w:rPr>
          <w:szCs w:val="24"/>
        </w:rPr>
        <w:t>s</w:t>
      </w:r>
      <w:r w:rsidR="00706E97" w:rsidRPr="00CB68F9">
        <w:rPr>
          <w:szCs w:val="24"/>
        </w:rPr>
        <w:t xml:space="preserve"> vykdyti skiriamos ugdomajai veikl</w:t>
      </w:r>
      <w:r w:rsidR="00FA2A3D" w:rsidRPr="00CB68F9">
        <w:rPr>
          <w:szCs w:val="24"/>
        </w:rPr>
        <w:t>ai planuoti</w:t>
      </w:r>
      <w:r w:rsidR="00706E97" w:rsidRPr="00CB68F9">
        <w:rPr>
          <w:szCs w:val="24"/>
        </w:rPr>
        <w:t>, mokinių mokymosi pasiekimams vertinti, mokiniams, jų tėvams (globėjams, rūpintojams) informuoti apie mokinių ugdymo ir ugdymosi poreikiu</w:t>
      </w:r>
      <w:r w:rsidR="00C73D59" w:rsidRPr="00CB68F9">
        <w:rPr>
          <w:szCs w:val="24"/>
        </w:rPr>
        <w:t>s, mokymo</w:t>
      </w:r>
      <w:r w:rsidR="00FA2A3D" w:rsidRPr="00CB68F9">
        <w:rPr>
          <w:szCs w:val="24"/>
        </w:rPr>
        <w:t xml:space="preserve">si pažangą. </w:t>
      </w:r>
      <w:r w:rsidR="000316ED" w:rsidRPr="00CB68F9">
        <w:rPr>
          <w:szCs w:val="24"/>
        </w:rPr>
        <w:t xml:space="preserve"> </w:t>
      </w:r>
    </w:p>
    <w:p w14:paraId="1217AFDD" w14:textId="77777777" w:rsidR="003F65A9" w:rsidRDefault="003F65A9" w:rsidP="003F65A9">
      <w:pPr>
        <w:ind w:firstLine="5954"/>
        <w:rPr>
          <w:szCs w:val="24"/>
        </w:rPr>
      </w:pPr>
    </w:p>
    <w:p w14:paraId="25C030BD" w14:textId="77777777" w:rsidR="00CB68F9" w:rsidRDefault="00CB68F9" w:rsidP="003F65A9">
      <w:pPr>
        <w:ind w:firstLine="5954"/>
        <w:rPr>
          <w:szCs w:val="24"/>
        </w:rPr>
      </w:pPr>
    </w:p>
    <w:p w14:paraId="591A8379" w14:textId="77777777" w:rsidR="00CB68F9" w:rsidRDefault="00CB68F9" w:rsidP="003F65A9">
      <w:pPr>
        <w:ind w:firstLine="5954"/>
        <w:rPr>
          <w:szCs w:val="24"/>
        </w:rPr>
      </w:pPr>
    </w:p>
    <w:p w14:paraId="6932975D" w14:textId="77777777" w:rsidR="00CB68F9" w:rsidRDefault="00CB68F9" w:rsidP="003F65A9">
      <w:pPr>
        <w:ind w:firstLine="5954"/>
        <w:rPr>
          <w:szCs w:val="24"/>
        </w:rPr>
      </w:pPr>
    </w:p>
    <w:p w14:paraId="54E5C5E4" w14:textId="77777777" w:rsidR="00CB68F9" w:rsidRDefault="00CB68F9" w:rsidP="003F65A9">
      <w:pPr>
        <w:ind w:firstLine="5954"/>
        <w:rPr>
          <w:szCs w:val="24"/>
        </w:rPr>
      </w:pPr>
    </w:p>
    <w:p w14:paraId="0DE5A661" w14:textId="77777777" w:rsidR="00CB68F9" w:rsidRDefault="00CB68F9" w:rsidP="003F65A9">
      <w:pPr>
        <w:ind w:firstLine="5954"/>
        <w:rPr>
          <w:szCs w:val="24"/>
        </w:rPr>
      </w:pPr>
    </w:p>
    <w:p w14:paraId="3E2C95F4" w14:textId="77777777" w:rsidR="00CB68F9" w:rsidRDefault="00CB68F9" w:rsidP="003F65A9">
      <w:pPr>
        <w:ind w:firstLine="5954"/>
        <w:rPr>
          <w:szCs w:val="24"/>
        </w:rPr>
      </w:pPr>
    </w:p>
    <w:p w14:paraId="4F818CC1" w14:textId="77777777" w:rsidR="00CB68F9" w:rsidRDefault="00CB68F9" w:rsidP="003F65A9">
      <w:pPr>
        <w:ind w:firstLine="5954"/>
        <w:rPr>
          <w:szCs w:val="24"/>
        </w:rPr>
      </w:pPr>
    </w:p>
    <w:p w14:paraId="38019D28" w14:textId="77777777" w:rsidR="00CB68F9" w:rsidRDefault="00CB68F9" w:rsidP="003F65A9">
      <w:pPr>
        <w:ind w:firstLine="5954"/>
        <w:rPr>
          <w:szCs w:val="24"/>
        </w:rPr>
      </w:pPr>
    </w:p>
    <w:p w14:paraId="30F6E797" w14:textId="77777777" w:rsidR="00CB68F9" w:rsidRDefault="00CB68F9" w:rsidP="003F65A9">
      <w:pPr>
        <w:ind w:firstLine="5954"/>
        <w:rPr>
          <w:szCs w:val="24"/>
        </w:rPr>
      </w:pPr>
    </w:p>
    <w:p w14:paraId="0B1F6074" w14:textId="77777777" w:rsidR="00CB68F9" w:rsidRDefault="00CB68F9" w:rsidP="003F65A9">
      <w:pPr>
        <w:ind w:firstLine="5954"/>
        <w:rPr>
          <w:szCs w:val="24"/>
        </w:rPr>
      </w:pPr>
    </w:p>
    <w:p w14:paraId="4DC3F863" w14:textId="77777777" w:rsidR="00CB68F9" w:rsidRDefault="00CB68F9" w:rsidP="003F65A9">
      <w:pPr>
        <w:ind w:firstLine="5954"/>
        <w:rPr>
          <w:szCs w:val="24"/>
        </w:rPr>
      </w:pPr>
    </w:p>
    <w:p w14:paraId="721CDB48" w14:textId="77777777" w:rsidR="00CB68F9" w:rsidRDefault="00CB68F9" w:rsidP="003F65A9">
      <w:pPr>
        <w:ind w:firstLine="5954"/>
        <w:rPr>
          <w:szCs w:val="24"/>
        </w:rPr>
      </w:pPr>
    </w:p>
    <w:p w14:paraId="581559E2" w14:textId="77777777" w:rsidR="00CB68F9" w:rsidRDefault="00CB68F9" w:rsidP="003F65A9">
      <w:pPr>
        <w:ind w:firstLine="5954"/>
        <w:rPr>
          <w:szCs w:val="24"/>
        </w:rPr>
      </w:pPr>
    </w:p>
    <w:p w14:paraId="46260F57" w14:textId="77777777" w:rsidR="00CB68F9" w:rsidRDefault="00CB68F9" w:rsidP="003F65A9">
      <w:pPr>
        <w:ind w:firstLine="5954"/>
        <w:rPr>
          <w:szCs w:val="24"/>
        </w:rPr>
      </w:pPr>
    </w:p>
    <w:p w14:paraId="3D274716" w14:textId="77777777" w:rsidR="00CB68F9" w:rsidRDefault="00CB68F9" w:rsidP="003F65A9">
      <w:pPr>
        <w:ind w:firstLine="5954"/>
        <w:rPr>
          <w:szCs w:val="24"/>
        </w:rPr>
      </w:pPr>
    </w:p>
    <w:p w14:paraId="26DEDF99" w14:textId="77777777" w:rsidR="00CB68F9" w:rsidRDefault="00CB68F9" w:rsidP="003F65A9">
      <w:pPr>
        <w:ind w:firstLine="5954"/>
        <w:rPr>
          <w:szCs w:val="24"/>
        </w:rPr>
      </w:pPr>
    </w:p>
    <w:p w14:paraId="4F34CACC" w14:textId="77777777" w:rsidR="00CB68F9" w:rsidRDefault="00CB68F9" w:rsidP="003F65A9">
      <w:pPr>
        <w:ind w:firstLine="5954"/>
        <w:rPr>
          <w:szCs w:val="24"/>
        </w:rPr>
      </w:pPr>
    </w:p>
    <w:p w14:paraId="3754C243" w14:textId="77777777" w:rsidR="00CB68F9" w:rsidRDefault="00CB68F9" w:rsidP="003F65A9">
      <w:pPr>
        <w:ind w:firstLine="5954"/>
        <w:rPr>
          <w:szCs w:val="24"/>
        </w:rPr>
      </w:pPr>
    </w:p>
    <w:p w14:paraId="49AD4920" w14:textId="77777777" w:rsidR="00CB68F9" w:rsidRDefault="00CB68F9" w:rsidP="003F65A9">
      <w:pPr>
        <w:ind w:firstLine="5954"/>
        <w:rPr>
          <w:szCs w:val="24"/>
        </w:rPr>
      </w:pPr>
    </w:p>
    <w:p w14:paraId="17DB20BA" w14:textId="77777777" w:rsidR="00CB68F9" w:rsidRDefault="00CB68F9" w:rsidP="003F65A9">
      <w:pPr>
        <w:ind w:firstLine="5954"/>
        <w:rPr>
          <w:szCs w:val="24"/>
        </w:rPr>
      </w:pPr>
    </w:p>
    <w:p w14:paraId="4C8339B7" w14:textId="77777777" w:rsidR="00CB68F9" w:rsidRDefault="00CB68F9" w:rsidP="003F65A9">
      <w:pPr>
        <w:ind w:firstLine="5954"/>
        <w:rPr>
          <w:szCs w:val="24"/>
        </w:rPr>
      </w:pPr>
    </w:p>
    <w:p w14:paraId="6149F985" w14:textId="77777777" w:rsidR="00CB68F9" w:rsidRDefault="00CB68F9" w:rsidP="003F65A9">
      <w:pPr>
        <w:ind w:firstLine="5954"/>
        <w:rPr>
          <w:szCs w:val="24"/>
        </w:rPr>
      </w:pPr>
    </w:p>
    <w:p w14:paraId="6DF64D90" w14:textId="77777777" w:rsidR="00CB68F9" w:rsidRDefault="00CB68F9" w:rsidP="003F65A9">
      <w:pPr>
        <w:ind w:firstLine="5954"/>
        <w:rPr>
          <w:szCs w:val="24"/>
        </w:rPr>
      </w:pPr>
    </w:p>
    <w:p w14:paraId="1D0A7CE2" w14:textId="77777777" w:rsidR="00CB68F9" w:rsidRDefault="00CB68F9" w:rsidP="003F65A9">
      <w:pPr>
        <w:ind w:firstLine="5954"/>
        <w:rPr>
          <w:szCs w:val="24"/>
        </w:rPr>
      </w:pPr>
    </w:p>
    <w:p w14:paraId="3665AF69" w14:textId="77777777" w:rsidR="00CB68F9" w:rsidRDefault="00CB68F9" w:rsidP="003F65A9">
      <w:pPr>
        <w:ind w:firstLine="5954"/>
        <w:rPr>
          <w:szCs w:val="24"/>
        </w:rPr>
      </w:pPr>
    </w:p>
    <w:p w14:paraId="760729A8" w14:textId="77777777" w:rsidR="00CB68F9" w:rsidRDefault="00CB68F9" w:rsidP="003F65A9">
      <w:pPr>
        <w:ind w:firstLine="5954"/>
        <w:rPr>
          <w:szCs w:val="24"/>
        </w:rPr>
      </w:pPr>
    </w:p>
    <w:p w14:paraId="0BD5FC0F" w14:textId="77777777" w:rsidR="00CB68F9" w:rsidRDefault="00CB68F9" w:rsidP="003F65A9">
      <w:pPr>
        <w:ind w:firstLine="5954"/>
        <w:rPr>
          <w:szCs w:val="24"/>
        </w:rPr>
      </w:pPr>
    </w:p>
    <w:p w14:paraId="2B337FD3" w14:textId="77777777" w:rsidR="00CB68F9" w:rsidRDefault="00CB68F9" w:rsidP="003F65A9">
      <w:pPr>
        <w:ind w:firstLine="5954"/>
        <w:rPr>
          <w:szCs w:val="24"/>
        </w:rPr>
      </w:pPr>
    </w:p>
    <w:p w14:paraId="71BB9A37" w14:textId="77777777" w:rsidR="00CB68F9" w:rsidRDefault="00CB68F9" w:rsidP="003F65A9">
      <w:pPr>
        <w:ind w:firstLine="5954"/>
        <w:rPr>
          <w:szCs w:val="24"/>
        </w:rPr>
      </w:pPr>
    </w:p>
    <w:p w14:paraId="451824A5" w14:textId="77777777" w:rsidR="00CB68F9" w:rsidRDefault="00CB68F9" w:rsidP="003F65A9">
      <w:pPr>
        <w:ind w:firstLine="5954"/>
        <w:rPr>
          <w:szCs w:val="24"/>
        </w:rPr>
      </w:pPr>
    </w:p>
    <w:p w14:paraId="4A42A0BD" w14:textId="77777777" w:rsidR="00CB68F9" w:rsidRDefault="00CB68F9" w:rsidP="003F65A9">
      <w:pPr>
        <w:ind w:firstLine="5954"/>
        <w:rPr>
          <w:szCs w:val="24"/>
        </w:rPr>
      </w:pPr>
    </w:p>
    <w:p w14:paraId="791D417B" w14:textId="77777777" w:rsidR="00CB68F9" w:rsidRDefault="00CB68F9" w:rsidP="003F65A9">
      <w:pPr>
        <w:ind w:firstLine="5954"/>
        <w:rPr>
          <w:szCs w:val="24"/>
        </w:rPr>
      </w:pPr>
    </w:p>
    <w:p w14:paraId="72660F2E" w14:textId="77777777" w:rsidR="00CB68F9" w:rsidRDefault="00CB68F9" w:rsidP="003F65A9">
      <w:pPr>
        <w:ind w:firstLine="5954"/>
        <w:rPr>
          <w:szCs w:val="24"/>
        </w:rPr>
      </w:pPr>
    </w:p>
    <w:p w14:paraId="50614F85" w14:textId="77777777" w:rsidR="00CB68F9" w:rsidRDefault="00CB68F9" w:rsidP="003F65A9">
      <w:pPr>
        <w:ind w:firstLine="5954"/>
        <w:rPr>
          <w:szCs w:val="24"/>
        </w:rPr>
      </w:pPr>
    </w:p>
    <w:p w14:paraId="40348C3D" w14:textId="77777777" w:rsidR="00CB68F9" w:rsidRDefault="00CB68F9" w:rsidP="003F65A9">
      <w:pPr>
        <w:ind w:firstLine="5954"/>
        <w:rPr>
          <w:szCs w:val="24"/>
        </w:rPr>
      </w:pPr>
    </w:p>
    <w:p w14:paraId="3AF4E1B8" w14:textId="77777777" w:rsidR="00CB68F9" w:rsidRDefault="00CB68F9" w:rsidP="003F65A9">
      <w:pPr>
        <w:ind w:firstLine="5954"/>
        <w:rPr>
          <w:szCs w:val="24"/>
        </w:rPr>
      </w:pPr>
    </w:p>
    <w:p w14:paraId="5F84165A" w14:textId="77777777" w:rsidR="00CB68F9" w:rsidRDefault="00CB68F9" w:rsidP="003F65A9">
      <w:pPr>
        <w:ind w:firstLine="5954"/>
        <w:rPr>
          <w:szCs w:val="24"/>
        </w:rPr>
      </w:pPr>
    </w:p>
    <w:p w14:paraId="695A519C" w14:textId="77777777" w:rsidR="00CB68F9" w:rsidRDefault="00CB68F9" w:rsidP="003F65A9">
      <w:pPr>
        <w:ind w:firstLine="5954"/>
        <w:rPr>
          <w:szCs w:val="24"/>
        </w:rPr>
      </w:pPr>
    </w:p>
    <w:p w14:paraId="48F9C27C" w14:textId="17B34A75" w:rsidR="00CB68F9" w:rsidRDefault="00CB68F9" w:rsidP="003F65A9">
      <w:pPr>
        <w:ind w:firstLine="5954"/>
        <w:rPr>
          <w:szCs w:val="24"/>
        </w:rPr>
      </w:pPr>
    </w:p>
    <w:p w14:paraId="543C2446" w14:textId="43EBE5DF" w:rsidR="009A26E0" w:rsidRDefault="009A26E0" w:rsidP="003F65A9">
      <w:pPr>
        <w:ind w:firstLine="5954"/>
        <w:rPr>
          <w:szCs w:val="24"/>
        </w:rPr>
      </w:pPr>
    </w:p>
    <w:p w14:paraId="4BDE764D" w14:textId="57C7520D" w:rsidR="009A26E0" w:rsidRDefault="009A26E0" w:rsidP="003F65A9">
      <w:pPr>
        <w:ind w:firstLine="5954"/>
        <w:rPr>
          <w:szCs w:val="24"/>
        </w:rPr>
      </w:pPr>
    </w:p>
    <w:p w14:paraId="14A3A4F3" w14:textId="77777777" w:rsidR="009A26E0" w:rsidRDefault="009A26E0" w:rsidP="003F65A9">
      <w:pPr>
        <w:ind w:firstLine="5954"/>
        <w:rPr>
          <w:szCs w:val="24"/>
        </w:rPr>
      </w:pPr>
      <w:bookmarkStart w:id="0" w:name="_GoBack"/>
      <w:bookmarkEnd w:id="0"/>
    </w:p>
    <w:p w14:paraId="30A6EFB5" w14:textId="77777777" w:rsidR="00CB68F9" w:rsidRDefault="00CB68F9" w:rsidP="003F65A9">
      <w:pPr>
        <w:ind w:firstLine="5954"/>
        <w:rPr>
          <w:szCs w:val="24"/>
        </w:rPr>
      </w:pPr>
    </w:p>
    <w:p w14:paraId="0F46B25F" w14:textId="77777777" w:rsidR="00CB68F9" w:rsidRPr="00CB68F9" w:rsidRDefault="00CB68F9" w:rsidP="003F65A9">
      <w:pPr>
        <w:ind w:firstLine="5954"/>
        <w:rPr>
          <w:szCs w:val="24"/>
        </w:rPr>
      </w:pPr>
    </w:p>
    <w:p w14:paraId="27191F69" w14:textId="4D5D5F23" w:rsidR="003F65A9" w:rsidRPr="00CB68F9" w:rsidRDefault="003F65A9" w:rsidP="003F65A9">
      <w:pPr>
        <w:ind w:firstLine="5954"/>
        <w:rPr>
          <w:szCs w:val="24"/>
        </w:rPr>
      </w:pPr>
      <w:r w:rsidRPr="00CB68F9">
        <w:rPr>
          <w:szCs w:val="24"/>
        </w:rPr>
        <w:lastRenderedPageBreak/>
        <w:t xml:space="preserve">Kauno   </w:t>
      </w:r>
      <w:r w:rsidRPr="00CB68F9">
        <w:rPr>
          <w:sz w:val="22"/>
        </w:rPr>
        <w:t xml:space="preserve">„Santaros“ </w:t>
      </w:r>
      <w:r w:rsidRPr="00CB68F9">
        <w:rPr>
          <w:szCs w:val="24"/>
        </w:rPr>
        <w:t xml:space="preserve">gimnazijos </w:t>
      </w:r>
    </w:p>
    <w:p w14:paraId="09D6CFFF" w14:textId="77777777" w:rsidR="003F65A9" w:rsidRPr="00CB68F9" w:rsidRDefault="003F65A9" w:rsidP="003F65A9">
      <w:pPr>
        <w:ind w:firstLine="5954"/>
        <w:rPr>
          <w:szCs w:val="24"/>
        </w:rPr>
      </w:pPr>
      <w:r w:rsidRPr="00CB68F9">
        <w:rPr>
          <w:szCs w:val="24"/>
        </w:rPr>
        <w:t xml:space="preserve">darbuotojų, dirbančių pagal darbo </w:t>
      </w:r>
    </w:p>
    <w:p w14:paraId="10F61CBE" w14:textId="77777777" w:rsidR="003F65A9" w:rsidRPr="00CB68F9" w:rsidRDefault="003F65A9" w:rsidP="003F65A9">
      <w:pPr>
        <w:ind w:firstLine="5954"/>
        <w:rPr>
          <w:sz w:val="22"/>
        </w:rPr>
      </w:pPr>
      <w:r w:rsidRPr="00CB68F9">
        <w:rPr>
          <w:szCs w:val="24"/>
        </w:rPr>
        <w:t>sutartis, darbo apmokėjimo tvarkos</w:t>
      </w:r>
    </w:p>
    <w:p w14:paraId="4CB953DA" w14:textId="71240CFE" w:rsidR="003F65A9" w:rsidRPr="00CB68F9" w:rsidRDefault="003F65A9" w:rsidP="003F65A9">
      <w:pPr>
        <w:ind w:firstLine="5954"/>
        <w:rPr>
          <w:sz w:val="22"/>
        </w:rPr>
      </w:pPr>
      <w:r w:rsidRPr="00CB68F9">
        <w:rPr>
          <w:szCs w:val="24"/>
        </w:rPr>
        <w:t xml:space="preserve">3 priedas </w:t>
      </w:r>
    </w:p>
    <w:p w14:paraId="0D10BC3E" w14:textId="77777777" w:rsidR="008A3E5F" w:rsidRPr="00CB68F9" w:rsidRDefault="008A3E5F" w:rsidP="00C11E76">
      <w:pPr>
        <w:spacing w:line="360" w:lineRule="auto"/>
        <w:ind w:firstLine="720"/>
        <w:jc w:val="both"/>
        <w:rPr>
          <w:rFonts w:eastAsia="+mn-ea"/>
          <w:szCs w:val="24"/>
          <w:highlight w:val="yellow"/>
          <w:lang w:eastAsia="lt-LT"/>
        </w:rPr>
      </w:pPr>
    </w:p>
    <w:p w14:paraId="7822DA29" w14:textId="77777777" w:rsidR="00381C50" w:rsidRPr="00CB68F9" w:rsidRDefault="00381C50" w:rsidP="00381C50">
      <w:pPr>
        <w:jc w:val="center"/>
        <w:rPr>
          <w:b/>
          <w:caps/>
          <w:szCs w:val="24"/>
        </w:rPr>
      </w:pPr>
      <w:r w:rsidRPr="00CB68F9">
        <w:rPr>
          <w:b/>
          <w:caps/>
          <w:szCs w:val="24"/>
          <w:lang w:eastAsia="lt-LT"/>
        </w:rPr>
        <w:t xml:space="preserve">Valandų, skiriamų ugdomajai veiklai planuoti, pasiruošti pamokoms ir mokinių mokymosi pasiekimams vertinti, </w:t>
      </w:r>
      <w:r w:rsidRPr="00CB68F9">
        <w:rPr>
          <w:b/>
          <w:caps/>
          <w:szCs w:val="24"/>
        </w:rPr>
        <w:t>SKAIČIUS (procentais nuo kontaktinių valandų)</w:t>
      </w:r>
    </w:p>
    <w:p w14:paraId="5B7329C5" w14:textId="77777777" w:rsidR="00381C50" w:rsidRPr="00CB68F9" w:rsidRDefault="00381C50" w:rsidP="00C11E76">
      <w:pPr>
        <w:spacing w:line="360" w:lineRule="auto"/>
        <w:ind w:firstLine="720"/>
        <w:jc w:val="both"/>
        <w:rPr>
          <w:rFonts w:eastAsia="+mn-ea"/>
          <w:szCs w:val="24"/>
          <w:highlight w:val="yellow"/>
          <w:lang w:eastAsia="lt-L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850"/>
        <w:gridCol w:w="1134"/>
        <w:gridCol w:w="1134"/>
        <w:gridCol w:w="993"/>
        <w:gridCol w:w="992"/>
      </w:tblGrid>
      <w:tr w:rsidR="00CB68F9" w:rsidRPr="00CB68F9" w14:paraId="12EB1C84" w14:textId="77777777" w:rsidTr="00B428B7">
        <w:trPr>
          <w:trHeight w:val="223"/>
        </w:trPr>
        <w:tc>
          <w:tcPr>
            <w:tcW w:w="3402" w:type="dxa"/>
            <w:vMerge w:val="restart"/>
            <w:vAlign w:val="center"/>
          </w:tcPr>
          <w:p w14:paraId="3337B2A3" w14:textId="77777777" w:rsidR="00B428B7" w:rsidRPr="00CB68F9" w:rsidRDefault="00B428B7" w:rsidP="00FA2A3D">
            <w:pPr>
              <w:jc w:val="center"/>
              <w:rPr>
                <w:b/>
                <w:szCs w:val="24"/>
              </w:rPr>
            </w:pPr>
            <w:r w:rsidRPr="00CB68F9">
              <w:rPr>
                <w:szCs w:val="24"/>
              </w:rPr>
              <w:t>Programa, ugdymo, mokymo sritis, dalykas</w:t>
            </w:r>
          </w:p>
        </w:tc>
        <w:tc>
          <w:tcPr>
            <w:tcW w:w="2835" w:type="dxa"/>
            <w:gridSpan w:val="3"/>
            <w:vAlign w:val="center"/>
          </w:tcPr>
          <w:p w14:paraId="7ACCE3A3" w14:textId="77777777" w:rsidR="00B428B7" w:rsidRPr="00CB68F9" w:rsidRDefault="00B428B7" w:rsidP="00FA2A3D">
            <w:pPr>
              <w:jc w:val="center"/>
              <w:rPr>
                <w:szCs w:val="24"/>
              </w:rPr>
            </w:pPr>
            <w:r w:rsidRPr="00CB68F9">
              <w:rPr>
                <w:szCs w:val="24"/>
              </w:rPr>
              <w:t>Mokytojams, kurių darbo stažas iki 2 metų</w:t>
            </w:r>
          </w:p>
        </w:tc>
        <w:tc>
          <w:tcPr>
            <w:tcW w:w="3119" w:type="dxa"/>
            <w:gridSpan w:val="3"/>
            <w:vAlign w:val="center"/>
          </w:tcPr>
          <w:p w14:paraId="2145EEE9" w14:textId="77777777" w:rsidR="00B428B7" w:rsidRPr="00CB68F9" w:rsidRDefault="00B428B7" w:rsidP="00FA2A3D">
            <w:pPr>
              <w:jc w:val="center"/>
              <w:rPr>
                <w:szCs w:val="24"/>
              </w:rPr>
            </w:pPr>
            <w:r w:rsidRPr="00CB68F9">
              <w:rPr>
                <w:szCs w:val="24"/>
              </w:rPr>
              <w:t>Mokytojams, kurių darbo stažas 2 ir daugiau metų</w:t>
            </w:r>
          </w:p>
        </w:tc>
      </w:tr>
      <w:tr w:rsidR="00CB68F9" w:rsidRPr="00CB68F9" w14:paraId="09166E56" w14:textId="77777777" w:rsidTr="00B428B7">
        <w:trPr>
          <w:trHeight w:val="236"/>
        </w:trPr>
        <w:tc>
          <w:tcPr>
            <w:tcW w:w="3402" w:type="dxa"/>
            <w:vMerge/>
            <w:vAlign w:val="center"/>
          </w:tcPr>
          <w:p w14:paraId="60B1AC73" w14:textId="77777777" w:rsidR="00B428B7" w:rsidRPr="00CB68F9" w:rsidRDefault="00B428B7" w:rsidP="00FA2A3D">
            <w:pPr>
              <w:jc w:val="center"/>
              <w:rPr>
                <w:b/>
                <w:szCs w:val="24"/>
              </w:rPr>
            </w:pPr>
          </w:p>
        </w:tc>
        <w:tc>
          <w:tcPr>
            <w:tcW w:w="2835" w:type="dxa"/>
            <w:gridSpan w:val="3"/>
            <w:vAlign w:val="center"/>
          </w:tcPr>
          <w:p w14:paraId="1B318FF8" w14:textId="77777777" w:rsidR="00B428B7" w:rsidRPr="00CB68F9" w:rsidRDefault="00B428B7" w:rsidP="00FA2A3D">
            <w:pPr>
              <w:jc w:val="center"/>
              <w:rPr>
                <w:szCs w:val="24"/>
              </w:rPr>
            </w:pPr>
            <w:r w:rsidRPr="00CB68F9">
              <w:rPr>
                <w:szCs w:val="24"/>
                <w:lang w:eastAsia="lt-LT"/>
              </w:rPr>
              <w:t>mokinių skaičius klasėje (grupėje)</w:t>
            </w:r>
          </w:p>
        </w:tc>
        <w:tc>
          <w:tcPr>
            <w:tcW w:w="3119" w:type="dxa"/>
            <w:gridSpan w:val="3"/>
            <w:vAlign w:val="center"/>
          </w:tcPr>
          <w:p w14:paraId="576CEEEA" w14:textId="77777777" w:rsidR="00B428B7" w:rsidRPr="00CB68F9" w:rsidRDefault="00B428B7" w:rsidP="00FA2A3D">
            <w:pPr>
              <w:jc w:val="center"/>
              <w:rPr>
                <w:szCs w:val="24"/>
              </w:rPr>
            </w:pPr>
            <w:r w:rsidRPr="00CB68F9">
              <w:rPr>
                <w:szCs w:val="24"/>
                <w:lang w:eastAsia="lt-LT"/>
              </w:rPr>
              <w:t>mokinių skaičius klasėje (grupėje)</w:t>
            </w:r>
          </w:p>
        </w:tc>
      </w:tr>
      <w:tr w:rsidR="00CB68F9" w:rsidRPr="00CB68F9" w14:paraId="04B473D2" w14:textId="77777777" w:rsidTr="00B428B7">
        <w:trPr>
          <w:trHeight w:val="472"/>
        </w:trPr>
        <w:tc>
          <w:tcPr>
            <w:tcW w:w="3402" w:type="dxa"/>
            <w:vMerge/>
            <w:vAlign w:val="center"/>
          </w:tcPr>
          <w:p w14:paraId="3C939F3A" w14:textId="77777777" w:rsidR="00B428B7" w:rsidRPr="00CB68F9" w:rsidRDefault="00B428B7" w:rsidP="00FA2A3D">
            <w:pPr>
              <w:jc w:val="center"/>
              <w:rPr>
                <w:b/>
                <w:szCs w:val="24"/>
              </w:rPr>
            </w:pPr>
          </w:p>
        </w:tc>
        <w:tc>
          <w:tcPr>
            <w:tcW w:w="851" w:type="dxa"/>
            <w:vAlign w:val="center"/>
          </w:tcPr>
          <w:p w14:paraId="06504093" w14:textId="77777777" w:rsidR="00B428B7" w:rsidRPr="00CB68F9" w:rsidRDefault="00B428B7" w:rsidP="00FA2A3D">
            <w:pPr>
              <w:jc w:val="center"/>
              <w:rPr>
                <w:szCs w:val="24"/>
              </w:rPr>
            </w:pPr>
            <w:r w:rsidRPr="00CB68F9">
              <w:rPr>
                <w:szCs w:val="24"/>
              </w:rPr>
              <w:t xml:space="preserve">ne daugiau </w:t>
            </w:r>
          </w:p>
          <w:p w14:paraId="4FCA0C56" w14:textId="77777777" w:rsidR="00B428B7" w:rsidRPr="00CB68F9" w:rsidRDefault="00B428B7" w:rsidP="00FA2A3D">
            <w:pPr>
              <w:jc w:val="center"/>
              <w:rPr>
                <w:b/>
                <w:szCs w:val="24"/>
              </w:rPr>
            </w:pPr>
            <w:r w:rsidRPr="00CB68F9">
              <w:rPr>
                <w:szCs w:val="24"/>
              </w:rPr>
              <w:t>kaip 11*</w:t>
            </w:r>
          </w:p>
        </w:tc>
        <w:tc>
          <w:tcPr>
            <w:tcW w:w="850" w:type="dxa"/>
            <w:vAlign w:val="center"/>
          </w:tcPr>
          <w:p w14:paraId="15481D48" w14:textId="77777777" w:rsidR="00B428B7" w:rsidRPr="00CB68F9" w:rsidRDefault="00B428B7" w:rsidP="00FA2A3D">
            <w:pPr>
              <w:jc w:val="center"/>
              <w:rPr>
                <w:b/>
                <w:szCs w:val="24"/>
              </w:rPr>
            </w:pPr>
            <w:r w:rsidRPr="00CB68F9">
              <w:rPr>
                <w:szCs w:val="24"/>
              </w:rPr>
              <w:t>12-20</w:t>
            </w:r>
          </w:p>
        </w:tc>
        <w:tc>
          <w:tcPr>
            <w:tcW w:w="1134" w:type="dxa"/>
            <w:vAlign w:val="center"/>
          </w:tcPr>
          <w:p w14:paraId="0A980510" w14:textId="77777777" w:rsidR="00B428B7" w:rsidRPr="00CB68F9" w:rsidRDefault="00B428B7" w:rsidP="00FA2A3D">
            <w:pPr>
              <w:jc w:val="center"/>
              <w:rPr>
                <w:b/>
                <w:szCs w:val="24"/>
              </w:rPr>
            </w:pPr>
            <w:r w:rsidRPr="00CB68F9">
              <w:rPr>
                <w:szCs w:val="24"/>
              </w:rPr>
              <w:t>21 ir daugiau</w:t>
            </w:r>
          </w:p>
        </w:tc>
        <w:tc>
          <w:tcPr>
            <w:tcW w:w="1134" w:type="dxa"/>
            <w:vAlign w:val="center"/>
          </w:tcPr>
          <w:p w14:paraId="0506E93E" w14:textId="77777777" w:rsidR="00B428B7" w:rsidRPr="00CB68F9" w:rsidRDefault="00B428B7" w:rsidP="00FA2A3D">
            <w:pPr>
              <w:jc w:val="center"/>
              <w:rPr>
                <w:szCs w:val="24"/>
              </w:rPr>
            </w:pPr>
            <w:r w:rsidRPr="00CB68F9">
              <w:rPr>
                <w:szCs w:val="24"/>
              </w:rPr>
              <w:t xml:space="preserve">ne daugiau </w:t>
            </w:r>
          </w:p>
          <w:p w14:paraId="752EAC5D" w14:textId="77777777" w:rsidR="00B428B7" w:rsidRPr="00CB68F9" w:rsidRDefault="00B428B7" w:rsidP="00FA2A3D">
            <w:pPr>
              <w:jc w:val="center"/>
              <w:rPr>
                <w:b/>
                <w:szCs w:val="24"/>
              </w:rPr>
            </w:pPr>
            <w:r w:rsidRPr="00CB68F9">
              <w:rPr>
                <w:szCs w:val="24"/>
              </w:rPr>
              <w:t>kaip 11*</w:t>
            </w:r>
          </w:p>
        </w:tc>
        <w:tc>
          <w:tcPr>
            <w:tcW w:w="993" w:type="dxa"/>
            <w:vAlign w:val="center"/>
          </w:tcPr>
          <w:p w14:paraId="1A975882" w14:textId="77777777" w:rsidR="00B428B7" w:rsidRPr="00CB68F9" w:rsidRDefault="00B428B7" w:rsidP="00FA2A3D">
            <w:pPr>
              <w:jc w:val="center"/>
              <w:rPr>
                <w:b/>
                <w:szCs w:val="24"/>
              </w:rPr>
            </w:pPr>
            <w:r w:rsidRPr="00CB68F9">
              <w:rPr>
                <w:szCs w:val="24"/>
              </w:rPr>
              <w:t>12-20</w:t>
            </w:r>
          </w:p>
        </w:tc>
        <w:tc>
          <w:tcPr>
            <w:tcW w:w="992" w:type="dxa"/>
            <w:vAlign w:val="center"/>
          </w:tcPr>
          <w:p w14:paraId="3B2B3C48" w14:textId="77777777" w:rsidR="00B428B7" w:rsidRPr="00CB68F9" w:rsidRDefault="00B428B7" w:rsidP="00FA2A3D">
            <w:pPr>
              <w:jc w:val="center"/>
              <w:rPr>
                <w:b/>
                <w:szCs w:val="24"/>
              </w:rPr>
            </w:pPr>
            <w:r w:rsidRPr="00CB68F9">
              <w:rPr>
                <w:szCs w:val="24"/>
              </w:rPr>
              <w:t>21 ir daugiau</w:t>
            </w:r>
          </w:p>
        </w:tc>
      </w:tr>
      <w:tr w:rsidR="00CB68F9" w:rsidRPr="00CB68F9" w14:paraId="50939DEC" w14:textId="77777777" w:rsidTr="00B428B7">
        <w:trPr>
          <w:trHeight w:val="223"/>
        </w:trPr>
        <w:tc>
          <w:tcPr>
            <w:tcW w:w="3402" w:type="dxa"/>
            <w:vAlign w:val="bottom"/>
          </w:tcPr>
          <w:p w14:paraId="19CBF4B7" w14:textId="77777777" w:rsidR="00B428B7" w:rsidRPr="00CB68F9" w:rsidRDefault="00B428B7" w:rsidP="00FA2A3D">
            <w:pPr>
              <w:rPr>
                <w:szCs w:val="24"/>
              </w:rPr>
            </w:pPr>
            <w:r w:rsidRPr="00CB68F9">
              <w:rPr>
                <w:szCs w:val="24"/>
              </w:rPr>
              <w:t>1. Bendrojo ugdymo programų dalykai:</w:t>
            </w:r>
          </w:p>
        </w:tc>
        <w:tc>
          <w:tcPr>
            <w:tcW w:w="5954" w:type="dxa"/>
            <w:gridSpan w:val="6"/>
            <w:vAlign w:val="bottom"/>
          </w:tcPr>
          <w:p w14:paraId="4077D783" w14:textId="77777777" w:rsidR="00B428B7" w:rsidRPr="00CB68F9" w:rsidRDefault="00B428B7" w:rsidP="00FA2A3D">
            <w:pPr>
              <w:jc w:val="center"/>
              <w:rPr>
                <w:szCs w:val="24"/>
              </w:rPr>
            </w:pPr>
            <w:r w:rsidRPr="00CB68F9">
              <w:rPr>
                <w:szCs w:val="24"/>
              </w:rPr>
              <w:t>x</w:t>
            </w:r>
          </w:p>
        </w:tc>
      </w:tr>
      <w:tr w:rsidR="00CB68F9" w:rsidRPr="00CB68F9" w14:paraId="4450F363" w14:textId="77777777" w:rsidTr="00B428B7">
        <w:trPr>
          <w:trHeight w:val="223"/>
        </w:trPr>
        <w:tc>
          <w:tcPr>
            <w:tcW w:w="3402" w:type="dxa"/>
            <w:shd w:val="clear" w:color="auto" w:fill="auto"/>
            <w:vAlign w:val="bottom"/>
          </w:tcPr>
          <w:p w14:paraId="4A1E3EB3" w14:textId="77777777" w:rsidR="00B428B7" w:rsidRPr="00CB68F9" w:rsidRDefault="00B428B7" w:rsidP="00FA2A3D">
            <w:pPr>
              <w:rPr>
                <w:b/>
                <w:szCs w:val="24"/>
              </w:rPr>
            </w:pPr>
            <w:r w:rsidRPr="00CB68F9">
              <w:rPr>
                <w:szCs w:val="24"/>
              </w:rPr>
              <w:t>1.1. Pradinis ugdymas (visi dalykai)</w:t>
            </w:r>
          </w:p>
        </w:tc>
        <w:tc>
          <w:tcPr>
            <w:tcW w:w="851" w:type="dxa"/>
            <w:shd w:val="clear" w:color="auto" w:fill="auto"/>
            <w:vAlign w:val="bottom"/>
          </w:tcPr>
          <w:p w14:paraId="05583C50" w14:textId="77777777" w:rsidR="00B428B7" w:rsidRPr="00CB68F9" w:rsidRDefault="00B428B7" w:rsidP="00FA2A3D">
            <w:pPr>
              <w:jc w:val="center"/>
              <w:rPr>
                <w:b/>
                <w:szCs w:val="24"/>
              </w:rPr>
            </w:pPr>
            <w:r w:rsidRPr="00CB68F9">
              <w:rPr>
                <w:szCs w:val="24"/>
              </w:rPr>
              <w:t>70</w:t>
            </w:r>
          </w:p>
        </w:tc>
        <w:tc>
          <w:tcPr>
            <w:tcW w:w="850" w:type="dxa"/>
            <w:shd w:val="clear" w:color="auto" w:fill="auto"/>
            <w:vAlign w:val="bottom"/>
          </w:tcPr>
          <w:p w14:paraId="250E7007" w14:textId="77777777" w:rsidR="00B428B7" w:rsidRPr="00CB68F9" w:rsidRDefault="00B428B7" w:rsidP="00FA2A3D">
            <w:pPr>
              <w:jc w:val="center"/>
              <w:rPr>
                <w:b/>
                <w:szCs w:val="24"/>
              </w:rPr>
            </w:pPr>
            <w:r w:rsidRPr="00CB68F9">
              <w:rPr>
                <w:szCs w:val="24"/>
              </w:rPr>
              <w:t>75</w:t>
            </w:r>
          </w:p>
        </w:tc>
        <w:tc>
          <w:tcPr>
            <w:tcW w:w="1134" w:type="dxa"/>
            <w:shd w:val="clear" w:color="auto" w:fill="auto"/>
            <w:vAlign w:val="bottom"/>
          </w:tcPr>
          <w:p w14:paraId="35EC8167" w14:textId="77777777" w:rsidR="00B428B7" w:rsidRPr="00CB68F9" w:rsidRDefault="00B428B7" w:rsidP="00FA2A3D">
            <w:pPr>
              <w:jc w:val="center"/>
              <w:rPr>
                <w:b/>
                <w:szCs w:val="24"/>
              </w:rPr>
            </w:pPr>
            <w:r w:rsidRPr="00CB68F9">
              <w:rPr>
                <w:szCs w:val="24"/>
              </w:rPr>
              <w:t>80</w:t>
            </w:r>
          </w:p>
        </w:tc>
        <w:tc>
          <w:tcPr>
            <w:tcW w:w="1134" w:type="dxa"/>
            <w:shd w:val="clear" w:color="auto" w:fill="auto"/>
            <w:vAlign w:val="bottom"/>
          </w:tcPr>
          <w:p w14:paraId="4D2D237C" w14:textId="77777777" w:rsidR="00B428B7" w:rsidRPr="00CB68F9" w:rsidRDefault="00B428B7" w:rsidP="00FA2A3D">
            <w:pPr>
              <w:jc w:val="center"/>
              <w:rPr>
                <w:b/>
                <w:szCs w:val="24"/>
              </w:rPr>
            </w:pPr>
            <w:r w:rsidRPr="00CB68F9">
              <w:rPr>
                <w:szCs w:val="24"/>
              </w:rPr>
              <w:t>50</w:t>
            </w:r>
          </w:p>
        </w:tc>
        <w:tc>
          <w:tcPr>
            <w:tcW w:w="993" w:type="dxa"/>
            <w:shd w:val="clear" w:color="auto" w:fill="auto"/>
            <w:vAlign w:val="bottom"/>
          </w:tcPr>
          <w:p w14:paraId="57B7286F" w14:textId="77777777" w:rsidR="00B428B7" w:rsidRPr="00CB68F9" w:rsidRDefault="00B428B7" w:rsidP="00FA2A3D">
            <w:pPr>
              <w:jc w:val="center"/>
              <w:rPr>
                <w:b/>
                <w:szCs w:val="24"/>
              </w:rPr>
            </w:pPr>
            <w:r w:rsidRPr="00CB68F9">
              <w:rPr>
                <w:szCs w:val="24"/>
              </w:rPr>
              <w:t>55</w:t>
            </w:r>
          </w:p>
        </w:tc>
        <w:tc>
          <w:tcPr>
            <w:tcW w:w="992" w:type="dxa"/>
            <w:shd w:val="clear" w:color="auto" w:fill="auto"/>
            <w:vAlign w:val="bottom"/>
          </w:tcPr>
          <w:p w14:paraId="289702BE" w14:textId="77777777" w:rsidR="00B428B7" w:rsidRPr="00CB68F9" w:rsidRDefault="00B428B7" w:rsidP="00FA2A3D">
            <w:pPr>
              <w:jc w:val="center"/>
              <w:rPr>
                <w:b/>
                <w:szCs w:val="24"/>
              </w:rPr>
            </w:pPr>
            <w:r w:rsidRPr="00CB68F9">
              <w:rPr>
                <w:szCs w:val="24"/>
              </w:rPr>
              <w:t>60</w:t>
            </w:r>
          </w:p>
        </w:tc>
      </w:tr>
      <w:tr w:rsidR="00CB68F9" w:rsidRPr="00CB68F9" w14:paraId="129B9F0E" w14:textId="77777777" w:rsidTr="00B428B7">
        <w:trPr>
          <w:trHeight w:val="223"/>
        </w:trPr>
        <w:tc>
          <w:tcPr>
            <w:tcW w:w="3402" w:type="dxa"/>
            <w:shd w:val="clear" w:color="auto" w:fill="auto"/>
            <w:vAlign w:val="bottom"/>
          </w:tcPr>
          <w:p w14:paraId="7095F7ED" w14:textId="77777777" w:rsidR="00B428B7" w:rsidRPr="00CB68F9" w:rsidRDefault="00B428B7" w:rsidP="00FA2A3D">
            <w:pPr>
              <w:rPr>
                <w:szCs w:val="24"/>
              </w:rPr>
            </w:pPr>
            <w:r w:rsidRPr="00CB68F9">
              <w:rPr>
                <w:szCs w:val="24"/>
              </w:rPr>
              <w:t>1.2. Pagrindinis ir vidurinis ugdymas:</w:t>
            </w:r>
          </w:p>
        </w:tc>
        <w:tc>
          <w:tcPr>
            <w:tcW w:w="5954" w:type="dxa"/>
            <w:gridSpan w:val="6"/>
            <w:shd w:val="clear" w:color="auto" w:fill="auto"/>
            <w:vAlign w:val="bottom"/>
          </w:tcPr>
          <w:p w14:paraId="44552C91" w14:textId="77777777" w:rsidR="00B428B7" w:rsidRPr="00CB68F9" w:rsidRDefault="00B428B7" w:rsidP="00FA2A3D">
            <w:pPr>
              <w:jc w:val="center"/>
              <w:rPr>
                <w:szCs w:val="24"/>
              </w:rPr>
            </w:pPr>
            <w:r w:rsidRPr="00CB68F9">
              <w:rPr>
                <w:szCs w:val="24"/>
              </w:rPr>
              <w:t>x</w:t>
            </w:r>
          </w:p>
        </w:tc>
      </w:tr>
      <w:tr w:rsidR="00CB68F9" w:rsidRPr="00CB68F9" w14:paraId="5C806F33" w14:textId="77777777" w:rsidTr="00B428B7">
        <w:trPr>
          <w:trHeight w:val="223"/>
        </w:trPr>
        <w:tc>
          <w:tcPr>
            <w:tcW w:w="3402" w:type="dxa"/>
            <w:shd w:val="clear" w:color="auto" w:fill="auto"/>
            <w:vAlign w:val="bottom"/>
          </w:tcPr>
          <w:p w14:paraId="77319088" w14:textId="77777777" w:rsidR="00B428B7" w:rsidRPr="00CB68F9" w:rsidRDefault="00B428B7" w:rsidP="00FA2A3D">
            <w:pPr>
              <w:rPr>
                <w:szCs w:val="24"/>
              </w:rPr>
            </w:pPr>
            <w:r w:rsidRPr="00CB68F9">
              <w:rPr>
                <w:szCs w:val="24"/>
              </w:rPr>
              <w:t>1.2.1. Dorinis ugdymas (tikyba, etika)</w:t>
            </w:r>
          </w:p>
        </w:tc>
        <w:tc>
          <w:tcPr>
            <w:tcW w:w="851" w:type="dxa"/>
            <w:shd w:val="clear" w:color="auto" w:fill="auto"/>
            <w:vAlign w:val="bottom"/>
          </w:tcPr>
          <w:p w14:paraId="4382B74E" w14:textId="77777777" w:rsidR="00B428B7" w:rsidRPr="00CB68F9" w:rsidRDefault="00B428B7" w:rsidP="00FA2A3D">
            <w:pPr>
              <w:jc w:val="center"/>
              <w:rPr>
                <w:szCs w:val="24"/>
              </w:rPr>
            </w:pPr>
            <w:r w:rsidRPr="00CB68F9">
              <w:rPr>
                <w:szCs w:val="24"/>
              </w:rPr>
              <w:t>62</w:t>
            </w:r>
          </w:p>
        </w:tc>
        <w:tc>
          <w:tcPr>
            <w:tcW w:w="850" w:type="dxa"/>
            <w:shd w:val="clear" w:color="auto" w:fill="auto"/>
            <w:vAlign w:val="bottom"/>
          </w:tcPr>
          <w:p w14:paraId="08BEF598" w14:textId="77777777" w:rsidR="00B428B7" w:rsidRPr="00CB68F9" w:rsidRDefault="00B428B7" w:rsidP="00FA2A3D">
            <w:pPr>
              <w:jc w:val="center"/>
              <w:rPr>
                <w:szCs w:val="24"/>
              </w:rPr>
            </w:pPr>
            <w:r w:rsidRPr="00CB68F9">
              <w:rPr>
                <w:szCs w:val="24"/>
              </w:rPr>
              <w:t>64</w:t>
            </w:r>
          </w:p>
        </w:tc>
        <w:tc>
          <w:tcPr>
            <w:tcW w:w="1134" w:type="dxa"/>
            <w:shd w:val="clear" w:color="auto" w:fill="auto"/>
            <w:vAlign w:val="bottom"/>
          </w:tcPr>
          <w:p w14:paraId="20E07BEC" w14:textId="77777777" w:rsidR="00B428B7" w:rsidRPr="00CB68F9" w:rsidRDefault="00B428B7" w:rsidP="00FA2A3D">
            <w:pPr>
              <w:jc w:val="center"/>
              <w:rPr>
                <w:szCs w:val="24"/>
              </w:rPr>
            </w:pPr>
            <w:r w:rsidRPr="00CB68F9">
              <w:rPr>
                <w:szCs w:val="24"/>
              </w:rPr>
              <w:t>66</w:t>
            </w:r>
          </w:p>
        </w:tc>
        <w:tc>
          <w:tcPr>
            <w:tcW w:w="1134" w:type="dxa"/>
            <w:shd w:val="clear" w:color="auto" w:fill="auto"/>
            <w:vAlign w:val="bottom"/>
          </w:tcPr>
          <w:p w14:paraId="5EFECCF2" w14:textId="77777777" w:rsidR="00B428B7" w:rsidRPr="00CB68F9" w:rsidRDefault="00B428B7" w:rsidP="00FA2A3D">
            <w:pPr>
              <w:jc w:val="center"/>
              <w:rPr>
                <w:szCs w:val="24"/>
              </w:rPr>
            </w:pPr>
            <w:r w:rsidRPr="00CB68F9">
              <w:rPr>
                <w:szCs w:val="24"/>
              </w:rPr>
              <w:t>42</w:t>
            </w:r>
          </w:p>
        </w:tc>
        <w:tc>
          <w:tcPr>
            <w:tcW w:w="993" w:type="dxa"/>
            <w:shd w:val="clear" w:color="auto" w:fill="auto"/>
            <w:vAlign w:val="bottom"/>
          </w:tcPr>
          <w:p w14:paraId="7009534D" w14:textId="77777777" w:rsidR="00B428B7" w:rsidRPr="00CB68F9" w:rsidRDefault="00B428B7" w:rsidP="00FA2A3D">
            <w:pPr>
              <w:jc w:val="center"/>
              <w:rPr>
                <w:szCs w:val="24"/>
              </w:rPr>
            </w:pPr>
            <w:r w:rsidRPr="00CB68F9">
              <w:rPr>
                <w:szCs w:val="24"/>
              </w:rPr>
              <w:t>44</w:t>
            </w:r>
          </w:p>
        </w:tc>
        <w:tc>
          <w:tcPr>
            <w:tcW w:w="992" w:type="dxa"/>
            <w:shd w:val="clear" w:color="auto" w:fill="auto"/>
            <w:vAlign w:val="bottom"/>
          </w:tcPr>
          <w:p w14:paraId="30CDA6B0" w14:textId="77777777" w:rsidR="00B428B7" w:rsidRPr="00CB68F9" w:rsidRDefault="00B428B7" w:rsidP="00FA2A3D">
            <w:pPr>
              <w:jc w:val="center"/>
              <w:rPr>
                <w:szCs w:val="24"/>
              </w:rPr>
            </w:pPr>
            <w:r w:rsidRPr="00CB68F9">
              <w:rPr>
                <w:szCs w:val="24"/>
              </w:rPr>
              <w:t>46</w:t>
            </w:r>
          </w:p>
        </w:tc>
      </w:tr>
      <w:tr w:rsidR="00CB68F9" w:rsidRPr="00CB68F9" w14:paraId="239B82C3" w14:textId="77777777" w:rsidTr="00B428B7">
        <w:trPr>
          <w:trHeight w:val="683"/>
        </w:trPr>
        <w:tc>
          <w:tcPr>
            <w:tcW w:w="3402" w:type="dxa"/>
            <w:shd w:val="clear" w:color="auto" w:fill="auto"/>
            <w:vAlign w:val="bottom"/>
          </w:tcPr>
          <w:p w14:paraId="4636D962" w14:textId="77777777" w:rsidR="00B428B7" w:rsidRPr="00CB68F9" w:rsidRDefault="00B428B7" w:rsidP="00FA2A3D">
            <w:pPr>
              <w:rPr>
                <w:szCs w:val="24"/>
              </w:rPr>
            </w:pPr>
            <w:r w:rsidRPr="00CB68F9">
              <w:rPr>
                <w:szCs w:val="24"/>
              </w:rPr>
              <w:t>1.2.2. Lietuvių kalba ir literatūra, gimtoji kalba (mokyklose, kuriose įteisintas mokymas tautinės mažumos kalba)</w:t>
            </w:r>
          </w:p>
        </w:tc>
        <w:tc>
          <w:tcPr>
            <w:tcW w:w="851" w:type="dxa"/>
            <w:shd w:val="clear" w:color="auto" w:fill="auto"/>
            <w:vAlign w:val="bottom"/>
          </w:tcPr>
          <w:p w14:paraId="413E66FC" w14:textId="77777777" w:rsidR="00B428B7" w:rsidRPr="00CB68F9" w:rsidRDefault="00B428B7" w:rsidP="00FA2A3D">
            <w:pPr>
              <w:jc w:val="center"/>
              <w:rPr>
                <w:szCs w:val="24"/>
              </w:rPr>
            </w:pPr>
            <w:r w:rsidRPr="00CB68F9">
              <w:rPr>
                <w:szCs w:val="24"/>
              </w:rPr>
              <w:t>74</w:t>
            </w:r>
          </w:p>
        </w:tc>
        <w:tc>
          <w:tcPr>
            <w:tcW w:w="850" w:type="dxa"/>
            <w:shd w:val="clear" w:color="auto" w:fill="auto"/>
            <w:vAlign w:val="bottom"/>
          </w:tcPr>
          <w:p w14:paraId="120197FC" w14:textId="77777777" w:rsidR="00B428B7" w:rsidRPr="00CB68F9" w:rsidRDefault="00B428B7" w:rsidP="00FA2A3D">
            <w:pPr>
              <w:jc w:val="center"/>
              <w:rPr>
                <w:szCs w:val="24"/>
              </w:rPr>
            </w:pPr>
            <w:r w:rsidRPr="00CB68F9">
              <w:rPr>
                <w:szCs w:val="24"/>
              </w:rPr>
              <w:t>78</w:t>
            </w:r>
          </w:p>
        </w:tc>
        <w:tc>
          <w:tcPr>
            <w:tcW w:w="1134" w:type="dxa"/>
            <w:shd w:val="clear" w:color="auto" w:fill="auto"/>
            <w:vAlign w:val="bottom"/>
          </w:tcPr>
          <w:p w14:paraId="62304821" w14:textId="77777777" w:rsidR="00B428B7" w:rsidRPr="00CB68F9" w:rsidRDefault="00B428B7" w:rsidP="00FA2A3D">
            <w:pPr>
              <w:jc w:val="center"/>
              <w:rPr>
                <w:szCs w:val="24"/>
              </w:rPr>
            </w:pPr>
            <w:r w:rsidRPr="00CB68F9">
              <w:rPr>
                <w:szCs w:val="24"/>
              </w:rPr>
              <w:t>80</w:t>
            </w:r>
          </w:p>
        </w:tc>
        <w:tc>
          <w:tcPr>
            <w:tcW w:w="1134" w:type="dxa"/>
            <w:shd w:val="clear" w:color="auto" w:fill="auto"/>
            <w:vAlign w:val="bottom"/>
          </w:tcPr>
          <w:p w14:paraId="714C12EB" w14:textId="77777777" w:rsidR="00B428B7" w:rsidRPr="00CB68F9" w:rsidRDefault="00B428B7" w:rsidP="00FA2A3D">
            <w:pPr>
              <w:jc w:val="center"/>
              <w:rPr>
                <w:szCs w:val="24"/>
              </w:rPr>
            </w:pPr>
            <w:r w:rsidRPr="00CB68F9">
              <w:rPr>
                <w:szCs w:val="24"/>
              </w:rPr>
              <w:t>54</w:t>
            </w:r>
          </w:p>
        </w:tc>
        <w:tc>
          <w:tcPr>
            <w:tcW w:w="993" w:type="dxa"/>
            <w:shd w:val="clear" w:color="auto" w:fill="auto"/>
            <w:vAlign w:val="bottom"/>
          </w:tcPr>
          <w:p w14:paraId="0E7EC805" w14:textId="77777777" w:rsidR="00B428B7" w:rsidRPr="00CB68F9" w:rsidRDefault="00B428B7" w:rsidP="00FA2A3D">
            <w:pPr>
              <w:jc w:val="center"/>
              <w:rPr>
                <w:szCs w:val="24"/>
              </w:rPr>
            </w:pPr>
            <w:r w:rsidRPr="00CB68F9">
              <w:rPr>
                <w:szCs w:val="24"/>
              </w:rPr>
              <w:t>58</w:t>
            </w:r>
          </w:p>
        </w:tc>
        <w:tc>
          <w:tcPr>
            <w:tcW w:w="992" w:type="dxa"/>
            <w:shd w:val="clear" w:color="auto" w:fill="auto"/>
            <w:vAlign w:val="bottom"/>
          </w:tcPr>
          <w:p w14:paraId="30CC2B07" w14:textId="77777777" w:rsidR="00B428B7" w:rsidRPr="00CB68F9" w:rsidRDefault="00B428B7" w:rsidP="00FA2A3D">
            <w:pPr>
              <w:jc w:val="center"/>
              <w:rPr>
                <w:szCs w:val="24"/>
              </w:rPr>
            </w:pPr>
            <w:r w:rsidRPr="00CB68F9">
              <w:rPr>
                <w:szCs w:val="24"/>
              </w:rPr>
              <w:t>60</w:t>
            </w:r>
          </w:p>
        </w:tc>
      </w:tr>
      <w:tr w:rsidR="00CB68F9" w:rsidRPr="00CB68F9" w14:paraId="7A63C380" w14:textId="77777777" w:rsidTr="00B428B7">
        <w:trPr>
          <w:trHeight w:val="223"/>
        </w:trPr>
        <w:tc>
          <w:tcPr>
            <w:tcW w:w="3402" w:type="dxa"/>
            <w:shd w:val="clear" w:color="auto" w:fill="auto"/>
            <w:vAlign w:val="bottom"/>
          </w:tcPr>
          <w:p w14:paraId="1FF436CD" w14:textId="77777777" w:rsidR="00B428B7" w:rsidRPr="00CB68F9" w:rsidRDefault="00B428B7" w:rsidP="00FA2A3D">
            <w:pPr>
              <w:rPr>
                <w:szCs w:val="24"/>
              </w:rPr>
            </w:pPr>
            <w:r w:rsidRPr="00CB68F9">
              <w:rPr>
                <w:szCs w:val="24"/>
              </w:rPr>
              <w:t>1.2.3. Užsienio kalba</w:t>
            </w:r>
          </w:p>
        </w:tc>
        <w:tc>
          <w:tcPr>
            <w:tcW w:w="851" w:type="dxa"/>
            <w:shd w:val="clear" w:color="auto" w:fill="auto"/>
            <w:vAlign w:val="bottom"/>
          </w:tcPr>
          <w:p w14:paraId="76E726A5" w14:textId="77777777" w:rsidR="00B428B7" w:rsidRPr="00CB68F9" w:rsidRDefault="00B428B7" w:rsidP="00FA2A3D">
            <w:pPr>
              <w:jc w:val="center"/>
              <w:rPr>
                <w:szCs w:val="24"/>
              </w:rPr>
            </w:pPr>
            <w:r w:rsidRPr="00CB68F9">
              <w:rPr>
                <w:szCs w:val="24"/>
              </w:rPr>
              <w:t>67</w:t>
            </w:r>
          </w:p>
        </w:tc>
        <w:tc>
          <w:tcPr>
            <w:tcW w:w="850" w:type="dxa"/>
            <w:shd w:val="clear" w:color="auto" w:fill="auto"/>
            <w:vAlign w:val="bottom"/>
          </w:tcPr>
          <w:p w14:paraId="1CC26F6B" w14:textId="77777777" w:rsidR="00B428B7" w:rsidRPr="00CB68F9" w:rsidRDefault="00B428B7" w:rsidP="00FA2A3D">
            <w:pPr>
              <w:jc w:val="center"/>
              <w:rPr>
                <w:szCs w:val="24"/>
              </w:rPr>
            </w:pPr>
            <w:r w:rsidRPr="00CB68F9">
              <w:rPr>
                <w:szCs w:val="24"/>
              </w:rPr>
              <w:t>70</w:t>
            </w:r>
          </w:p>
        </w:tc>
        <w:tc>
          <w:tcPr>
            <w:tcW w:w="1134" w:type="dxa"/>
            <w:shd w:val="clear" w:color="auto" w:fill="auto"/>
            <w:vAlign w:val="bottom"/>
          </w:tcPr>
          <w:p w14:paraId="6A392FDD" w14:textId="77777777" w:rsidR="00B428B7" w:rsidRPr="00CB68F9" w:rsidRDefault="00B428B7" w:rsidP="00FA2A3D">
            <w:pPr>
              <w:jc w:val="center"/>
              <w:rPr>
                <w:szCs w:val="24"/>
              </w:rPr>
            </w:pPr>
            <w:r w:rsidRPr="00CB68F9">
              <w:rPr>
                <w:szCs w:val="24"/>
              </w:rPr>
              <w:t>73</w:t>
            </w:r>
          </w:p>
        </w:tc>
        <w:tc>
          <w:tcPr>
            <w:tcW w:w="1134" w:type="dxa"/>
            <w:shd w:val="clear" w:color="auto" w:fill="auto"/>
            <w:vAlign w:val="bottom"/>
          </w:tcPr>
          <w:p w14:paraId="2EEE22E1" w14:textId="77777777" w:rsidR="00B428B7" w:rsidRPr="00CB68F9" w:rsidRDefault="00B428B7" w:rsidP="00FA2A3D">
            <w:pPr>
              <w:jc w:val="center"/>
              <w:rPr>
                <w:szCs w:val="24"/>
              </w:rPr>
            </w:pPr>
            <w:r w:rsidRPr="00CB68F9">
              <w:rPr>
                <w:szCs w:val="24"/>
              </w:rPr>
              <w:t>47</w:t>
            </w:r>
          </w:p>
        </w:tc>
        <w:tc>
          <w:tcPr>
            <w:tcW w:w="993" w:type="dxa"/>
            <w:shd w:val="clear" w:color="auto" w:fill="auto"/>
            <w:vAlign w:val="bottom"/>
          </w:tcPr>
          <w:p w14:paraId="00BCD34E" w14:textId="77777777" w:rsidR="00B428B7" w:rsidRPr="00CB68F9" w:rsidRDefault="00B428B7" w:rsidP="00FA2A3D">
            <w:pPr>
              <w:jc w:val="center"/>
              <w:rPr>
                <w:szCs w:val="24"/>
              </w:rPr>
            </w:pPr>
            <w:r w:rsidRPr="00CB68F9">
              <w:rPr>
                <w:szCs w:val="24"/>
              </w:rPr>
              <w:t>50</w:t>
            </w:r>
          </w:p>
        </w:tc>
        <w:tc>
          <w:tcPr>
            <w:tcW w:w="992" w:type="dxa"/>
            <w:shd w:val="clear" w:color="auto" w:fill="auto"/>
            <w:vAlign w:val="bottom"/>
          </w:tcPr>
          <w:p w14:paraId="67030856" w14:textId="77777777" w:rsidR="00B428B7" w:rsidRPr="00CB68F9" w:rsidRDefault="00B428B7" w:rsidP="00FA2A3D">
            <w:pPr>
              <w:jc w:val="center"/>
              <w:rPr>
                <w:szCs w:val="24"/>
              </w:rPr>
            </w:pPr>
            <w:r w:rsidRPr="00CB68F9">
              <w:rPr>
                <w:szCs w:val="24"/>
              </w:rPr>
              <w:t>53</w:t>
            </w:r>
          </w:p>
        </w:tc>
      </w:tr>
      <w:tr w:rsidR="00CB68F9" w:rsidRPr="00CB68F9" w14:paraId="6413D9F0" w14:textId="77777777" w:rsidTr="00B428B7">
        <w:trPr>
          <w:trHeight w:val="223"/>
        </w:trPr>
        <w:tc>
          <w:tcPr>
            <w:tcW w:w="3402" w:type="dxa"/>
            <w:shd w:val="clear" w:color="auto" w:fill="auto"/>
            <w:vAlign w:val="bottom"/>
          </w:tcPr>
          <w:p w14:paraId="604FFF42" w14:textId="77777777" w:rsidR="00B428B7" w:rsidRPr="00CB68F9" w:rsidRDefault="00B428B7" w:rsidP="00FA2A3D">
            <w:pPr>
              <w:rPr>
                <w:b/>
                <w:szCs w:val="24"/>
              </w:rPr>
            </w:pPr>
            <w:r w:rsidRPr="00CB68F9">
              <w:rPr>
                <w:szCs w:val="24"/>
              </w:rPr>
              <w:t>1.2.4. Matematika</w:t>
            </w:r>
          </w:p>
        </w:tc>
        <w:tc>
          <w:tcPr>
            <w:tcW w:w="851" w:type="dxa"/>
            <w:shd w:val="clear" w:color="auto" w:fill="auto"/>
            <w:vAlign w:val="bottom"/>
          </w:tcPr>
          <w:p w14:paraId="78006742" w14:textId="77777777" w:rsidR="00B428B7" w:rsidRPr="00CB68F9" w:rsidRDefault="00B428B7" w:rsidP="00FA2A3D">
            <w:pPr>
              <w:jc w:val="center"/>
              <w:rPr>
                <w:szCs w:val="24"/>
              </w:rPr>
            </w:pPr>
            <w:r w:rsidRPr="00CB68F9">
              <w:rPr>
                <w:szCs w:val="24"/>
              </w:rPr>
              <w:t>70</w:t>
            </w:r>
          </w:p>
        </w:tc>
        <w:tc>
          <w:tcPr>
            <w:tcW w:w="850" w:type="dxa"/>
            <w:shd w:val="clear" w:color="auto" w:fill="auto"/>
            <w:vAlign w:val="bottom"/>
          </w:tcPr>
          <w:p w14:paraId="4286387A" w14:textId="77777777" w:rsidR="00B428B7" w:rsidRPr="00CB68F9" w:rsidRDefault="00B428B7" w:rsidP="00FA2A3D">
            <w:pPr>
              <w:jc w:val="center"/>
              <w:rPr>
                <w:szCs w:val="24"/>
              </w:rPr>
            </w:pPr>
            <w:r w:rsidRPr="00CB68F9">
              <w:rPr>
                <w:szCs w:val="24"/>
              </w:rPr>
              <w:t>73</w:t>
            </w:r>
          </w:p>
        </w:tc>
        <w:tc>
          <w:tcPr>
            <w:tcW w:w="1134" w:type="dxa"/>
            <w:shd w:val="clear" w:color="auto" w:fill="auto"/>
            <w:vAlign w:val="bottom"/>
          </w:tcPr>
          <w:p w14:paraId="32317092" w14:textId="77777777" w:rsidR="00B428B7" w:rsidRPr="00CB68F9" w:rsidRDefault="00B428B7" w:rsidP="00FA2A3D">
            <w:pPr>
              <w:jc w:val="center"/>
              <w:rPr>
                <w:szCs w:val="24"/>
              </w:rPr>
            </w:pPr>
            <w:r w:rsidRPr="00CB68F9">
              <w:rPr>
                <w:szCs w:val="24"/>
              </w:rPr>
              <w:t>75</w:t>
            </w:r>
          </w:p>
        </w:tc>
        <w:tc>
          <w:tcPr>
            <w:tcW w:w="1134" w:type="dxa"/>
            <w:shd w:val="clear" w:color="auto" w:fill="auto"/>
            <w:vAlign w:val="bottom"/>
          </w:tcPr>
          <w:p w14:paraId="2DB8591F" w14:textId="77777777" w:rsidR="00B428B7" w:rsidRPr="00CB68F9" w:rsidRDefault="00B428B7" w:rsidP="00FA2A3D">
            <w:pPr>
              <w:jc w:val="center"/>
              <w:rPr>
                <w:szCs w:val="24"/>
              </w:rPr>
            </w:pPr>
            <w:r w:rsidRPr="00CB68F9">
              <w:rPr>
                <w:szCs w:val="24"/>
              </w:rPr>
              <w:t>50</w:t>
            </w:r>
          </w:p>
        </w:tc>
        <w:tc>
          <w:tcPr>
            <w:tcW w:w="993" w:type="dxa"/>
            <w:shd w:val="clear" w:color="auto" w:fill="auto"/>
            <w:vAlign w:val="bottom"/>
          </w:tcPr>
          <w:p w14:paraId="143FCA10" w14:textId="77777777" w:rsidR="00B428B7" w:rsidRPr="00CB68F9" w:rsidRDefault="00B428B7" w:rsidP="00FA2A3D">
            <w:pPr>
              <w:jc w:val="center"/>
              <w:rPr>
                <w:szCs w:val="24"/>
              </w:rPr>
            </w:pPr>
            <w:r w:rsidRPr="00CB68F9">
              <w:rPr>
                <w:szCs w:val="24"/>
              </w:rPr>
              <w:t>53</w:t>
            </w:r>
          </w:p>
        </w:tc>
        <w:tc>
          <w:tcPr>
            <w:tcW w:w="992" w:type="dxa"/>
            <w:shd w:val="clear" w:color="auto" w:fill="auto"/>
            <w:vAlign w:val="bottom"/>
          </w:tcPr>
          <w:p w14:paraId="6E378C72" w14:textId="77777777" w:rsidR="00B428B7" w:rsidRPr="00CB68F9" w:rsidRDefault="00B428B7" w:rsidP="00FA2A3D">
            <w:pPr>
              <w:jc w:val="center"/>
              <w:rPr>
                <w:szCs w:val="24"/>
              </w:rPr>
            </w:pPr>
            <w:r w:rsidRPr="00CB68F9">
              <w:rPr>
                <w:szCs w:val="24"/>
              </w:rPr>
              <w:t>55</w:t>
            </w:r>
          </w:p>
        </w:tc>
      </w:tr>
      <w:tr w:rsidR="00CB68F9" w:rsidRPr="00CB68F9" w14:paraId="103785E7" w14:textId="77777777" w:rsidTr="00B428B7">
        <w:trPr>
          <w:trHeight w:val="223"/>
        </w:trPr>
        <w:tc>
          <w:tcPr>
            <w:tcW w:w="3402" w:type="dxa"/>
            <w:shd w:val="clear" w:color="auto" w:fill="auto"/>
            <w:vAlign w:val="bottom"/>
          </w:tcPr>
          <w:p w14:paraId="689CB503" w14:textId="77777777" w:rsidR="00B428B7" w:rsidRPr="00CB68F9" w:rsidRDefault="00B428B7" w:rsidP="00FA2A3D">
            <w:pPr>
              <w:rPr>
                <w:b/>
                <w:szCs w:val="24"/>
              </w:rPr>
            </w:pPr>
            <w:r w:rsidRPr="00CB68F9">
              <w:rPr>
                <w:szCs w:val="24"/>
              </w:rPr>
              <w:t>1.2.5. Informacinės technologijos</w:t>
            </w:r>
          </w:p>
        </w:tc>
        <w:tc>
          <w:tcPr>
            <w:tcW w:w="851" w:type="dxa"/>
            <w:shd w:val="clear" w:color="auto" w:fill="auto"/>
            <w:vAlign w:val="bottom"/>
          </w:tcPr>
          <w:p w14:paraId="5ED91259" w14:textId="77777777" w:rsidR="00B428B7" w:rsidRPr="00CB68F9" w:rsidRDefault="00B428B7" w:rsidP="00FA2A3D">
            <w:pPr>
              <w:jc w:val="center"/>
              <w:rPr>
                <w:szCs w:val="24"/>
              </w:rPr>
            </w:pPr>
            <w:r w:rsidRPr="00CB68F9">
              <w:rPr>
                <w:szCs w:val="24"/>
              </w:rPr>
              <w:t>65</w:t>
            </w:r>
          </w:p>
        </w:tc>
        <w:tc>
          <w:tcPr>
            <w:tcW w:w="850" w:type="dxa"/>
            <w:shd w:val="clear" w:color="auto" w:fill="auto"/>
            <w:vAlign w:val="bottom"/>
          </w:tcPr>
          <w:p w14:paraId="48A1CD81" w14:textId="77777777" w:rsidR="00B428B7" w:rsidRPr="00CB68F9" w:rsidRDefault="00B428B7" w:rsidP="00FA2A3D">
            <w:pPr>
              <w:jc w:val="center"/>
              <w:rPr>
                <w:szCs w:val="24"/>
              </w:rPr>
            </w:pPr>
            <w:r w:rsidRPr="00CB68F9">
              <w:rPr>
                <w:szCs w:val="24"/>
              </w:rPr>
              <w:t>68</w:t>
            </w:r>
          </w:p>
        </w:tc>
        <w:tc>
          <w:tcPr>
            <w:tcW w:w="1134" w:type="dxa"/>
            <w:shd w:val="clear" w:color="auto" w:fill="auto"/>
            <w:vAlign w:val="bottom"/>
          </w:tcPr>
          <w:p w14:paraId="02559A4B" w14:textId="77777777" w:rsidR="00B428B7" w:rsidRPr="00CB68F9" w:rsidRDefault="00B428B7" w:rsidP="00FA2A3D">
            <w:pPr>
              <w:jc w:val="center"/>
              <w:rPr>
                <w:szCs w:val="24"/>
              </w:rPr>
            </w:pPr>
            <w:r w:rsidRPr="00CB68F9">
              <w:rPr>
                <w:szCs w:val="24"/>
              </w:rPr>
              <w:t>70</w:t>
            </w:r>
          </w:p>
        </w:tc>
        <w:tc>
          <w:tcPr>
            <w:tcW w:w="1134" w:type="dxa"/>
            <w:shd w:val="clear" w:color="auto" w:fill="auto"/>
            <w:vAlign w:val="bottom"/>
          </w:tcPr>
          <w:p w14:paraId="290CED37" w14:textId="77777777" w:rsidR="00B428B7" w:rsidRPr="00CB68F9" w:rsidRDefault="00B428B7" w:rsidP="00FA2A3D">
            <w:pPr>
              <w:jc w:val="center"/>
              <w:rPr>
                <w:szCs w:val="24"/>
              </w:rPr>
            </w:pPr>
            <w:r w:rsidRPr="00CB68F9">
              <w:rPr>
                <w:szCs w:val="24"/>
              </w:rPr>
              <w:t>45</w:t>
            </w:r>
          </w:p>
        </w:tc>
        <w:tc>
          <w:tcPr>
            <w:tcW w:w="993" w:type="dxa"/>
            <w:shd w:val="clear" w:color="auto" w:fill="auto"/>
            <w:vAlign w:val="bottom"/>
          </w:tcPr>
          <w:p w14:paraId="6FF512C6" w14:textId="77777777" w:rsidR="00B428B7" w:rsidRPr="00CB68F9" w:rsidRDefault="00B428B7" w:rsidP="00FA2A3D">
            <w:pPr>
              <w:jc w:val="center"/>
              <w:rPr>
                <w:szCs w:val="24"/>
              </w:rPr>
            </w:pPr>
            <w:r w:rsidRPr="00CB68F9">
              <w:rPr>
                <w:szCs w:val="24"/>
              </w:rPr>
              <w:t>48</w:t>
            </w:r>
          </w:p>
        </w:tc>
        <w:tc>
          <w:tcPr>
            <w:tcW w:w="992" w:type="dxa"/>
            <w:shd w:val="clear" w:color="auto" w:fill="auto"/>
            <w:vAlign w:val="bottom"/>
          </w:tcPr>
          <w:p w14:paraId="27DE24D3" w14:textId="77777777" w:rsidR="00B428B7" w:rsidRPr="00CB68F9" w:rsidRDefault="00B428B7" w:rsidP="00FA2A3D">
            <w:pPr>
              <w:jc w:val="center"/>
              <w:rPr>
                <w:szCs w:val="24"/>
              </w:rPr>
            </w:pPr>
            <w:r w:rsidRPr="00CB68F9">
              <w:rPr>
                <w:szCs w:val="24"/>
              </w:rPr>
              <w:t>50</w:t>
            </w:r>
          </w:p>
        </w:tc>
      </w:tr>
      <w:tr w:rsidR="00CB68F9" w:rsidRPr="00CB68F9" w14:paraId="39637175" w14:textId="77777777" w:rsidTr="00B428B7">
        <w:trPr>
          <w:trHeight w:val="223"/>
        </w:trPr>
        <w:tc>
          <w:tcPr>
            <w:tcW w:w="3402" w:type="dxa"/>
            <w:shd w:val="clear" w:color="auto" w:fill="auto"/>
            <w:vAlign w:val="bottom"/>
          </w:tcPr>
          <w:p w14:paraId="3D189AD4" w14:textId="77777777" w:rsidR="00B428B7" w:rsidRPr="00CB68F9" w:rsidRDefault="00B428B7" w:rsidP="00FA2A3D">
            <w:pPr>
              <w:rPr>
                <w:b/>
                <w:szCs w:val="24"/>
              </w:rPr>
            </w:pPr>
            <w:r w:rsidRPr="00CB68F9">
              <w:rPr>
                <w:szCs w:val="24"/>
              </w:rPr>
              <w:t>1.2.6. Gamtamokslinis ugdymas</w:t>
            </w:r>
          </w:p>
        </w:tc>
        <w:tc>
          <w:tcPr>
            <w:tcW w:w="851" w:type="dxa"/>
            <w:shd w:val="clear" w:color="auto" w:fill="auto"/>
            <w:vAlign w:val="bottom"/>
          </w:tcPr>
          <w:p w14:paraId="73F87B6C" w14:textId="77777777" w:rsidR="00B428B7" w:rsidRPr="00CB68F9" w:rsidRDefault="00B428B7" w:rsidP="00FA2A3D">
            <w:pPr>
              <w:jc w:val="center"/>
              <w:rPr>
                <w:szCs w:val="24"/>
              </w:rPr>
            </w:pPr>
            <w:r w:rsidRPr="00CB68F9">
              <w:rPr>
                <w:szCs w:val="24"/>
              </w:rPr>
              <w:t>65</w:t>
            </w:r>
          </w:p>
        </w:tc>
        <w:tc>
          <w:tcPr>
            <w:tcW w:w="850" w:type="dxa"/>
            <w:shd w:val="clear" w:color="auto" w:fill="auto"/>
            <w:vAlign w:val="bottom"/>
          </w:tcPr>
          <w:p w14:paraId="1EA3D838" w14:textId="77777777" w:rsidR="00B428B7" w:rsidRPr="00CB68F9" w:rsidRDefault="00B428B7" w:rsidP="00FA2A3D">
            <w:pPr>
              <w:jc w:val="center"/>
              <w:rPr>
                <w:szCs w:val="24"/>
              </w:rPr>
            </w:pPr>
            <w:r w:rsidRPr="00CB68F9">
              <w:rPr>
                <w:szCs w:val="24"/>
              </w:rPr>
              <w:t>68</w:t>
            </w:r>
          </w:p>
        </w:tc>
        <w:tc>
          <w:tcPr>
            <w:tcW w:w="1134" w:type="dxa"/>
            <w:shd w:val="clear" w:color="auto" w:fill="auto"/>
            <w:vAlign w:val="bottom"/>
          </w:tcPr>
          <w:p w14:paraId="0EAAAB19" w14:textId="77777777" w:rsidR="00B428B7" w:rsidRPr="00CB68F9" w:rsidRDefault="00B428B7" w:rsidP="00FA2A3D">
            <w:pPr>
              <w:jc w:val="center"/>
              <w:rPr>
                <w:szCs w:val="24"/>
              </w:rPr>
            </w:pPr>
            <w:r w:rsidRPr="00CB68F9">
              <w:rPr>
                <w:szCs w:val="24"/>
              </w:rPr>
              <w:t>70</w:t>
            </w:r>
          </w:p>
        </w:tc>
        <w:tc>
          <w:tcPr>
            <w:tcW w:w="1134" w:type="dxa"/>
            <w:shd w:val="clear" w:color="auto" w:fill="auto"/>
            <w:vAlign w:val="bottom"/>
          </w:tcPr>
          <w:p w14:paraId="44728DE3" w14:textId="77777777" w:rsidR="00B428B7" w:rsidRPr="00CB68F9" w:rsidRDefault="00B428B7" w:rsidP="00FA2A3D">
            <w:pPr>
              <w:jc w:val="center"/>
              <w:rPr>
                <w:szCs w:val="24"/>
              </w:rPr>
            </w:pPr>
            <w:r w:rsidRPr="00CB68F9">
              <w:rPr>
                <w:szCs w:val="24"/>
              </w:rPr>
              <w:t>45</w:t>
            </w:r>
          </w:p>
        </w:tc>
        <w:tc>
          <w:tcPr>
            <w:tcW w:w="993" w:type="dxa"/>
            <w:shd w:val="clear" w:color="auto" w:fill="auto"/>
            <w:vAlign w:val="bottom"/>
          </w:tcPr>
          <w:p w14:paraId="79BA12F4" w14:textId="77777777" w:rsidR="00B428B7" w:rsidRPr="00CB68F9" w:rsidRDefault="00B428B7" w:rsidP="00FA2A3D">
            <w:pPr>
              <w:jc w:val="center"/>
              <w:rPr>
                <w:szCs w:val="24"/>
              </w:rPr>
            </w:pPr>
            <w:r w:rsidRPr="00CB68F9">
              <w:rPr>
                <w:szCs w:val="24"/>
              </w:rPr>
              <w:t>48</w:t>
            </w:r>
          </w:p>
        </w:tc>
        <w:tc>
          <w:tcPr>
            <w:tcW w:w="992" w:type="dxa"/>
            <w:shd w:val="clear" w:color="auto" w:fill="auto"/>
            <w:vAlign w:val="bottom"/>
          </w:tcPr>
          <w:p w14:paraId="72762482" w14:textId="77777777" w:rsidR="00B428B7" w:rsidRPr="00CB68F9" w:rsidRDefault="00B428B7" w:rsidP="00FA2A3D">
            <w:pPr>
              <w:jc w:val="center"/>
              <w:rPr>
                <w:szCs w:val="24"/>
              </w:rPr>
            </w:pPr>
            <w:r w:rsidRPr="00CB68F9">
              <w:rPr>
                <w:szCs w:val="24"/>
              </w:rPr>
              <w:t>50</w:t>
            </w:r>
          </w:p>
        </w:tc>
      </w:tr>
      <w:tr w:rsidR="00CB68F9" w:rsidRPr="00CB68F9" w14:paraId="6FD92622" w14:textId="77777777" w:rsidTr="00B428B7">
        <w:trPr>
          <w:trHeight w:val="223"/>
        </w:trPr>
        <w:tc>
          <w:tcPr>
            <w:tcW w:w="3402" w:type="dxa"/>
            <w:shd w:val="clear" w:color="auto" w:fill="auto"/>
            <w:vAlign w:val="bottom"/>
          </w:tcPr>
          <w:p w14:paraId="37047470" w14:textId="77777777" w:rsidR="00B428B7" w:rsidRPr="00CB68F9" w:rsidRDefault="00B428B7" w:rsidP="00FA2A3D">
            <w:pPr>
              <w:rPr>
                <w:szCs w:val="24"/>
              </w:rPr>
            </w:pPr>
            <w:r w:rsidRPr="00CB68F9">
              <w:rPr>
                <w:szCs w:val="24"/>
              </w:rPr>
              <w:t>1.2.7. Socialinis ugdymas</w:t>
            </w:r>
          </w:p>
        </w:tc>
        <w:tc>
          <w:tcPr>
            <w:tcW w:w="851" w:type="dxa"/>
            <w:shd w:val="clear" w:color="auto" w:fill="auto"/>
            <w:vAlign w:val="bottom"/>
          </w:tcPr>
          <w:p w14:paraId="40F3CBD9" w14:textId="77777777" w:rsidR="00B428B7" w:rsidRPr="00CB68F9" w:rsidRDefault="00B428B7" w:rsidP="00FA2A3D">
            <w:pPr>
              <w:jc w:val="center"/>
              <w:rPr>
                <w:szCs w:val="24"/>
              </w:rPr>
            </w:pPr>
            <w:r w:rsidRPr="00CB68F9">
              <w:rPr>
                <w:szCs w:val="24"/>
              </w:rPr>
              <w:t>65</w:t>
            </w:r>
          </w:p>
        </w:tc>
        <w:tc>
          <w:tcPr>
            <w:tcW w:w="850" w:type="dxa"/>
            <w:shd w:val="clear" w:color="auto" w:fill="auto"/>
            <w:vAlign w:val="bottom"/>
          </w:tcPr>
          <w:p w14:paraId="63E01188" w14:textId="77777777" w:rsidR="00B428B7" w:rsidRPr="00CB68F9" w:rsidRDefault="00B428B7" w:rsidP="00FA2A3D">
            <w:pPr>
              <w:jc w:val="center"/>
              <w:rPr>
                <w:szCs w:val="24"/>
              </w:rPr>
            </w:pPr>
            <w:r w:rsidRPr="00CB68F9">
              <w:rPr>
                <w:szCs w:val="24"/>
              </w:rPr>
              <w:t>68</w:t>
            </w:r>
          </w:p>
        </w:tc>
        <w:tc>
          <w:tcPr>
            <w:tcW w:w="1134" w:type="dxa"/>
            <w:shd w:val="clear" w:color="auto" w:fill="auto"/>
            <w:vAlign w:val="bottom"/>
          </w:tcPr>
          <w:p w14:paraId="260D761C" w14:textId="77777777" w:rsidR="00B428B7" w:rsidRPr="00CB68F9" w:rsidRDefault="00B428B7" w:rsidP="00FA2A3D">
            <w:pPr>
              <w:jc w:val="center"/>
              <w:rPr>
                <w:szCs w:val="24"/>
              </w:rPr>
            </w:pPr>
            <w:r w:rsidRPr="00CB68F9">
              <w:rPr>
                <w:szCs w:val="24"/>
              </w:rPr>
              <w:t>70</w:t>
            </w:r>
          </w:p>
        </w:tc>
        <w:tc>
          <w:tcPr>
            <w:tcW w:w="1134" w:type="dxa"/>
            <w:shd w:val="clear" w:color="auto" w:fill="auto"/>
            <w:vAlign w:val="bottom"/>
          </w:tcPr>
          <w:p w14:paraId="6D78D2A1" w14:textId="77777777" w:rsidR="00B428B7" w:rsidRPr="00CB68F9" w:rsidRDefault="00B428B7" w:rsidP="00FA2A3D">
            <w:pPr>
              <w:jc w:val="center"/>
              <w:rPr>
                <w:szCs w:val="24"/>
              </w:rPr>
            </w:pPr>
            <w:r w:rsidRPr="00CB68F9">
              <w:rPr>
                <w:szCs w:val="24"/>
              </w:rPr>
              <w:t>45</w:t>
            </w:r>
          </w:p>
        </w:tc>
        <w:tc>
          <w:tcPr>
            <w:tcW w:w="993" w:type="dxa"/>
            <w:shd w:val="clear" w:color="auto" w:fill="auto"/>
            <w:vAlign w:val="bottom"/>
          </w:tcPr>
          <w:p w14:paraId="4F356F1C" w14:textId="77777777" w:rsidR="00B428B7" w:rsidRPr="00CB68F9" w:rsidRDefault="00B428B7" w:rsidP="00FA2A3D">
            <w:pPr>
              <w:jc w:val="center"/>
              <w:rPr>
                <w:szCs w:val="24"/>
              </w:rPr>
            </w:pPr>
            <w:r w:rsidRPr="00CB68F9">
              <w:rPr>
                <w:szCs w:val="24"/>
              </w:rPr>
              <w:t>48</w:t>
            </w:r>
          </w:p>
        </w:tc>
        <w:tc>
          <w:tcPr>
            <w:tcW w:w="992" w:type="dxa"/>
            <w:shd w:val="clear" w:color="auto" w:fill="auto"/>
            <w:vAlign w:val="bottom"/>
          </w:tcPr>
          <w:p w14:paraId="4FF4727E" w14:textId="77777777" w:rsidR="00B428B7" w:rsidRPr="00CB68F9" w:rsidRDefault="00B428B7" w:rsidP="00FA2A3D">
            <w:pPr>
              <w:jc w:val="center"/>
              <w:rPr>
                <w:szCs w:val="24"/>
              </w:rPr>
            </w:pPr>
            <w:r w:rsidRPr="00CB68F9">
              <w:rPr>
                <w:szCs w:val="24"/>
              </w:rPr>
              <w:t>50</w:t>
            </w:r>
          </w:p>
        </w:tc>
      </w:tr>
      <w:tr w:rsidR="00CB68F9" w:rsidRPr="00CB68F9" w14:paraId="01F22FD0" w14:textId="77777777" w:rsidTr="00B428B7">
        <w:trPr>
          <w:trHeight w:val="251"/>
        </w:trPr>
        <w:tc>
          <w:tcPr>
            <w:tcW w:w="3402" w:type="dxa"/>
            <w:shd w:val="clear" w:color="auto" w:fill="auto"/>
            <w:vAlign w:val="bottom"/>
          </w:tcPr>
          <w:p w14:paraId="7898E8CC" w14:textId="77777777" w:rsidR="00B428B7" w:rsidRPr="00CB68F9" w:rsidRDefault="00B428B7" w:rsidP="00FA2A3D">
            <w:pPr>
              <w:rPr>
                <w:b/>
                <w:szCs w:val="24"/>
              </w:rPr>
            </w:pPr>
            <w:r w:rsidRPr="00CB68F9">
              <w:rPr>
                <w:szCs w:val="24"/>
              </w:rPr>
              <w:t>1.2.8. Menai, technologijos, kūno kultūra, kiti dalykai</w:t>
            </w:r>
          </w:p>
        </w:tc>
        <w:tc>
          <w:tcPr>
            <w:tcW w:w="851" w:type="dxa"/>
            <w:shd w:val="clear" w:color="auto" w:fill="auto"/>
            <w:vAlign w:val="bottom"/>
          </w:tcPr>
          <w:p w14:paraId="1D27E375" w14:textId="77777777" w:rsidR="00B428B7" w:rsidRPr="00CB68F9" w:rsidRDefault="00B428B7" w:rsidP="00FA2A3D">
            <w:pPr>
              <w:jc w:val="center"/>
              <w:rPr>
                <w:szCs w:val="24"/>
              </w:rPr>
            </w:pPr>
            <w:r w:rsidRPr="00CB68F9">
              <w:rPr>
                <w:szCs w:val="24"/>
              </w:rPr>
              <w:t>60</w:t>
            </w:r>
          </w:p>
        </w:tc>
        <w:tc>
          <w:tcPr>
            <w:tcW w:w="850" w:type="dxa"/>
            <w:shd w:val="clear" w:color="auto" w:fill="auto"/>
            <w:vAlign w:val="bottom"/>
          </w:tcPr>
          <w:p w14:paraId="1E4DB109" w14:textId="77777777" w:rsidR="00B428B7" w:rsidRPr="00CB68F9" w:rsidRDefault="00B428B7" w:rsidP="00FA2A3D">
            <w:pPr>
              <w:jc w:val="center"/>
              <w:rPr>
                <w:szCs w:val="24"/>
              </w:rPr>
            </w:pPr>
            <w:r w:rsidRPr="00CB68F9">
              <w:rPr>
                <w:szCs w:val="24"/>
              </w:rPr>
              <w:t>62</w:t>
            </w:r>
          </w:p>
        </w:tc>
        <w:tc>
          <w:tcPr>
            <w:tcW w:w="1134" w:type="dxa"/>
            <w:shd w:val="clear" w:color="auto" w:fill="auto"/>
            <w:vAlign w:val="bottom"/>
          </w:tcPr>
          <w:p w14:paraId="258D5C38" w14:textId="77777777" w:rsidR="00B428B7" w:rsidRPr="00CB68F9" w:rsidRDefault="00B428B7" w:rsidP="00FA2A3D">
            <w:pPr>
              <w:jc w:val="center"/>
              <w:rPr>
                <w:szCs w:val="24"/>
              </w:rPr>
            </w:pPr>
            <w:r w:rsidRPr="00CB68F9">
              <w:rPr>
                <w:szCs w:val="24"/>
              </w:rPr>
              <w:t>64</w:t>
            </w:r>
          </w:p>
        </w:tc>
        <w:tc>
          <w:tcPr>
            <w:tcW w:w="1134" w:type="dxa"/>
            <w:shd w:val="clear" w:color="auto" w:fill="auto"/>
            <w:vAlign w:val="bottom"/>
          </w:tcPr>
          <w:p w14:paraId="3B17A1CB" w14:textId="77777777" w:rsidR="00B428B7" w:rsidRPr="00CB68F9" w:rsidRDefault="00B428B7" w:rsidP="00FA2A3D">
            <w:pPr>
              <w:jc w:val="center"/>
              <w:rPr>
                <w:szCs w:val="24"/>
              </w:rPr>
            </w:pPr>
            <w:r w:rsidRPr="00CB68F9">
              <w:rPr>
                <w:szCs w:val="24"/>
              </w:rPr>
              <w:t>40</w:t>
            </w:r>
          </w:p>
        </w:tc>
        <w:tc>
          <w:tcPr>
            <w:tcW w:w="993" w:type="dxa"/>
            <w:shd w:val="clear" w:color="auto" w:fill="auto"/>
            <w:vAlign w:val="bottom"/>
          </w:tcPr>
          <w:p w14:paraId="14A6AD3C" w14:textId="77777777" w:rsidR="00B428B7" w:rsidRPr="00CB68F9" w:rsidRDefault="00B428B7" w:rsidP="00FA2A3D">
            <w:pPr>
              <w:jc w:val="center"/>
              <w:rPr>
                <w:szCs w:val="24"/>
              </w:rPr>
            </w:pPr>
            <w:r w:rsidRPr="00CB68F9">
              <w:rPr>
                <w:szCs w:val="24"/>
              </w:rPr>
              <w:t>42</w:t>
            </w:r>
          </w:p>
        </w:tc>
        <w:tc>
          <w:tcPr>
            <w:tcW w:w="992" w:type="dxa"/>
            <w:shd w:val="clear" w:color="auto" w:fill="auto"/>
            <w:vAlign w:val="bottom"/>
          </w:tcPr>
          <w:p w14:paraId="59508B05" w14:textId="77777777" w:rsidR="00B428B7" w:rsidRPr="00CB68F9" w:rsidRDefault="00B428B7" w:rsidP="00FA2A3D">
            <w:pPr>
              <w:jc w:val="center"/>
              <w:rPr>
                <w:szCs w:val="24"/>
              </w:rPr>
            </w:pPr>
            <w:r w:rsidRPr="00CB68F9">
              <w:rPr>
                <w:szCs w:val="24"/>
              </w:rPr>
              <w:t>44</w:t>
            </w:r>
          </w:p>
        </w:tc>
      </w:tr>
      <w:tr w:rsidR="00CB68F9" w:rsidRPr="00CB68F9" w14:paraId="1145AD5B" w14:textId="77777777" w:rsidTr="00B428B7">
        <w:trPr>
          <w:trHeight w:val="223"/>
        </w:trPr>
        <w:tc>
          <w:tcPr>
            <w:tcW w:w="3402" w:type="dxa"/>
            <w:shd w:val="clear" w:color="auto" w:fill="auto"/>
            <w:vAlign w:val="bottom"/>
          </w:tcPr>
          <w:p w14:paraId="4320EEBE" w14:textId="77777777" w:rsidR="00B428B7" w:rsidRPr="00CB68F9" w:rsidRDefault="00B428B7" w:rsidP="00FA2A3D">
            <w:pPr>
              <w:rPr>
                <w:szCs w:val="24"/>
              </w:rPr>
            </w:pPr>
            <w:r w:rsidRPr="00CB68F9">
              <w:rPr>
                <w:szCs w:val="24"/>
              </w:rPr>
              <w:t>2. Profesinio mokymo programos</w:t>
            </w:r>
          </w:p>
        </w:tc>
        <w:tc>
          <w:tcPr>
            <w:tcW w:w="851" w:type="dxa"/>
            <w:shd w:val="clear" w:color="auto" w:fill="auto"/>
            <w:vAlign w:val="bottom"/>
          </w:tcPr>
          <w:p w14:paraId="6173C0FF" w14:textId="77777777" w:rsidR="00B428B7" w:rsidRPr="00CB68F9" w:rsidRDefault="00B428B7" w:rsidP="00FA2A3D">
            <w:pPr>
              <w:jc w:val="center"/>
              <w:rPr>
                <w:b/>
                <w:szCs w:val="24"/>
              </w:rPr>
            </w:pPr>
            <w:r w:rsidRPr="00CB68F9">
              <w:rPr>
                <w:szCs w:val="24"/>
              </w:rPr>
              <w:t>62</w:t>
            </w:r>
          </w:p>
        </w:tc>
        <w:tc>
          <w:tcPr>
            <w:tcW w:w="850" w:type="dxa"/>
            <w:shd w:val="clear" w:color="auto" w:fill="auto"/>
            <w:vAlign w:val="bottom"/>
          </w:tcPr>
          <w:p w14:paraId="30BFDC8A" w14:textId="77777777" w:rsidR="00B428B7" w:rsidRPr="00CB68F9" w:rsidRDefault="00B428B7" w:rsidP="00FA2A3D">
            <w:pPr>
              <w:jc w:val="center"/>
              <w:rPr>
                <w:b/>
                <w:szCs w:val="24"/>
              </w:rPr>
            </w:pPr>
            <w:r w:rsidRPr="00CB68F9">
              <w:rPr>
                <w:szCs w:val="24"/>
              </w:rPr>
              <w:t>64</w:t>
            </w:r>
          </w:p>
        </w:tc>
        <w:tc>
          <w:tcPr>
            <w:tcW w:w="1134" w:type="dxa"/>
            <w:shd w:val="clear" w:color="auto" w:fill="auto"/>
            <w:vAlign w:val="bottom"/>
          </w:tcPr>
          <w:p w14:paraId="4B7C752C" w14:textId="77777777" w:rsidR="00B428B7" w:rsidRPr="00CB68F9" w:rsidRDefault="00B428B7" w:rsidP="00FA2A3D">
            <w:pPr>
              <w:jc w:val="center"/>
              <w:rPr>
                <w:b/>
                <w:szCs w:val="24"/>
              </w:rPr>
            </w:pPr>
            <w:r w:rsidRPr="00CB68F9">
              <w:rPr>
                <w:szCs w:val="24"/>
              </w:rPr>
              <w:t>68</w:t>
            </w:r>
          </w:p>
        </w:tc>
        <w:tc>
          <w:tcPr>
            <w:tcW w:w="1134" w:type="dxa"/>
            <w:shd w:val="clear" w:color="auto" w:fill="auto"/>
            <w:vAlign w:val="bottom"/>
          </w:tcPr>
          <w:p w14:paraId="00A7E710" w14:textId="77777777" w:rsidR="00B428B7" w:rsidRPr="00CB68F9" w:rsidRDefault="00B428B7" w:rsidP="00FA2A3D">
            <w:pPr>
              <w:jc w:val="center"/>
              <w:rPr>
                <w:b/>
                <w:szCs w:val="24"/>
              </w:rPr>
            </w:pPr>
            <w:r w:rsidRPr="00CB68F9">
              <w:rPr>
                <w:szCs w:val="24"/>
              </w:rPr>
              <w:t>42</w:t>
            </w:r>
          </w:p>
        </w:tc>
        <w:tc>
          <w:tcPr>
            <w:tcW w:w="993" w:type="dxa"/>
            <w:shd w:val="clear" w:color="auto" w:fill="auto"/>
            <w:vAlign w:val="bottom"/>
          </w:tcPr>
          <w:p w14:paraId="44580EA1" w14:textId="77777777" w:rsidR="00B428B7" w:rsidRPr="00CB68F9" w:rsidRDefault="00B428B7" w:rsidP="00FA2A3D">
            <w:pPr>
              <w:jc w:val="center"/>
              <w:rPr>
                <w:b/>
                <w:szCs w:val="24"/>
              </w:rPr>
            </w:pPr>
            <w:r w:rsidRPr="00CB68F9">
              <w:rPr>
                <w:szCs w:val="24"/>
              </w:rPr>
              <w:t>44</w:t>
            </w:r>
          </w:p>
        </w:tc>
        <w:tc>
          <w:tcPr>
            <w:tcW w:w="992" w:type="dxa"/>
            <w:shd w:val="clear" w:color="auto" w:fill="auto"/>
            <w:vAlign w:val="bottom"/>
          </w:tcPr>
          <w:p w14:paraId="01360AB7" w14:textId="77777777" w:rsidR="00B428B7" w:rsidRPr="00CB68F9" w:rsidRDefault="00B428B7" w:rsidP="00FA2A3D">
            <w:pPr>
              <w:jc w:val="center"/>
              <w:rPr>
                <w:b/>
                <w:szCs w:val="24"/>
              </w:rPr>
            </w:pPr>
            <w:r w:rsidRPr="00CB68F9">
              <w:rPr>
                <w:szCs w:val="24"/>
              </w:rPr>
              <w:t>48</w:t>
            </w:r>
          </w:p>
        </w:tc>
      </w:tr>
      <w:tr w:rsidR="00CB68F9" w:rsidRPr="00CB68F9" w14:paraId="2E436D74" w14:textId="77777777" w:rsidTr="00B428B7">
        <w:trPr>
          <w:trHeight w:val="447"/>
        </w:trPr>
        <w:tc>
          <w:tcPr>
            <w:tcW w:w="3402" w:type="dxa"/>
            <w:shd w:val="clear" w:color="auto" w:fill="auto"/>
            <w:vAlign w:val="bottom"/>
          </w:tcPr>
          <w:p w14:paraId="3918293E" w14:textId="77777777" w:rsidR="00B428B7" w:rsidRPr="00CB68F9" w:rsidRDefault="00B428B7" w:rsidP="00FA2A3D">
            <w:pPr>
              <w:rPr>
                <w:b/>
                <w:szCs w:val="24"/>
              </w:rPr>
            </w:pPr>
            <w:r w:rsidRPr="00CB68F9">
              <w:rPr>
                <w:szCs w:val="24"/>
              </w:rPr>
              <w:t>3. Neformaliojo švietimo (išskyrus ikimokyklinio ir priešmokyklinio ugdymo) programos</w:t>
            </w:r>
          </w:p>
        </w:tc>
        <w:tc>
          <w:tcPr>
            <w:tcW w:w="851" w:type="dxa"/>
            <w:shd w:val="clear" w:color="auto" w:fill="auto"/>
            <w:vAlign w:val="bottom"/>
          </w:tcPr>
          <w:p w14:paraId="6EF302CE" w14:textId="77777777" w:rsidR="00B428B7" w:rsidRPr="00CB68F9" w:rsidRDefault="00B428B7" w:rsidP="00FA2A3D">
            <w:pPr>
              <w:jc w:val="center"/>
              <w:rPr>
                <w:b/>
                <w:szCs w:val="24"/>
              </w:rPr>
            </w:pPr>
            <w:r w:rsidRPr="00CB68F9">
              <w:rPr>
                <w:szCs w:val="24"/>
              </w:rPr>
              <w:t>55</w:t>
            </w:r>
          </w:p>
        </w:tc>
        <w:tc>
          <w:tcPr>
            <w:tcW w:w="850" w:type="dxa"/>
            <w:shd w:val="clear" w:color="auto" w:fill="auto"/>
            <w:vAlign w:val="bottom"/>
          </w:tcPr>
          <w:p w14:paraId="7BBF81BB" w14:textId="77777777" w:rsidR="00B428B7" w:rsidRPr="00CB68F9" w:rsidRDefault="00B428B7" w:rsidP="00FA2A3D">
            <w:pPr>
              <w:jc w:val="center"/>
              <w:rPr>
                <w:b/>
                <w:szCs w:val="24"/>
              </w:rPr>
            </w:pPr>
            <w:r w:rsidRPr="00CB68F9">
              <w:rPr>
                <w:szCs w:val="24"/>
              </w:rPr>
              <w:t>60</w:t>
            </w:r>
          </w:p>
        </w:tc>
        <w:tc>
          <w:tcPr>
            <w:tcW w:w="1134" w:type="dxa"/>
            <w:shd w:val="clear" w:color="auto" w:fill="auto"/>
            <w:vAlign w:val="bottom"/>
          </w:tcPr>
          <w:p w14:paraId="7CE0EE86" w14:textId="77777777" w:rsidR="00B428B7" w:rsidRPr="00CB68F9" w:rsidRDefault="00B428B7" w:rsidP="00FA2A3D">
            <w:pPr>
              <w:jc w:val="center"/>
              <w:rPr>
                <w:b/>
                <w:szCs w:val="24"/>
              </w:rPr>
            </w:pPr>
            <w:r w:rsidRPr="00CB68F9">
              <w:rPr>
                <w:szCs w:val="24"/>
              </w:rPr>
              <w:t>64</w:t>
            </w:r>
          </w:p>
        </w:tc>
        <w:tc>
          <w:tcPr>
            <w:tcW w:w="1134" w:type="dxa"/>
            <w:shd w:val="clear" w:color="auto" w:fill="auto"/>
            <w:vAlign w:val="bottom"/>
          </w:tcPr>
          <w:p w14:paraId="5C2B73CD" w14:textId="77777777" w:rsidR="00B428B7" w:rsidRPr="00CB68F9" w:rsidRDefault="00B428B7" w:rsidP="00FA2A3D">
            <w:pPr>
              <w:jc w:val="center"/>
              <w:rPr>
                <w:b/>
                <w:szCs w:val="24"/>
              </w:rPr>
            </w:pPr>
            <w:r w:rsidRPr="00CB68F9">
              <w:rPr>
                <w:szCs w:val="24"/>
              </w:rPr>
              <w:t>40</w:t>
            </w:r>
          </w:p>
        </w:tc>
        <w:tc>
          <w:tcPr>
            <w:tcW w:w="993" w:type="dxa"/>
            <w:shd w:val="clear" w:color="auto" w:fill="auto"/>
            <w:vAlign w:val="bottom"/>
          </w:tcPr>
          <w:p w14:paraId="0A0679AF" w14:textId="77777777" w:rsidR="00B428B7" w:rsidRPr="00CB68F9" w:rsidRDefault="00B428B7" w:rsidP="00FA2A3D">
            <w:pPr>
              <w:jc w:val="center"/>
              <w:rPr>
                <w:b/>
                <w:szCs w:val="24"/>
              </w:rPr>
            </w:pPr>
            <w:r w:rsidRPr="00CB68F9">
              <w:rPr>
                <w:szCs w:val="24"/>
              </w:rPr>
              <w:t>42</w:t>
            </w:r>
          </w:p>
        </w:tc>
        <w:tc>
          <w:tcPr>
            <w:tcW w:w="992" w:type="dxa"/>
            <w:shd w:val="clear" w:color="auto" w:fill="auto"/>
            <w:vAlign w:val="bottom"/>
          </w:tcPr>
          <w:p w14:paraId="3576EBDE" w14:textId="77777777" w:rsidR="00B428B7" w:rsidRPr="00CB68F9" w:rsidRDefault="00B428B7" w:rsidP="00FA2A3D">
            <w:pPr>
              <w:jc w:val="center"/>
              <w:rPr>
                <w:b/>
                <w:szCs w:val="24"/>
              </w:rPr>
            </w:pPr>
            <w:r w:rsidRPr="00CB68F9">
              <w:rPr>
                <w:szCs w:val="24"/>
              </w:rPr>
              <w:t>44</w:t>
            </w:r>
          </w:p>
        </w:tc>
      </w:tr>
    </w:tbl>
    <w:p w14:paraId="4A1B6E8F" w14:textId="06A34ECB" w:rsidR="00E90A18" w:rsidRPr="00CB68F9" w:rsidRDefault="00E90A18" w:rsidP="00C11E76">
      <w:pPr>
        <w:spacing w:line="360" w:lineRule="auto"/>
        <w:ind w:firstLine="720"/>
        <w:jc w:val="both"/>
        <w:rPr>
          <w:rFonts w:eastAsia="+mn-ea"/>
          <w:szCs w:val="24"/>
          <w:highlight w:val="yellow"/>
          <w:lang w:eastAsia="lt-LT"/>
        </w:rPr>
      </w:pPr>
    </w:p>
    <w:p w14:paraId="79058539" w14:textId="03CCFB60" w:rsidR="00FA2A3D" w:rsidRPr="00CB68F9" w:rsidRDefault="00FA2A3D" w:rsidP="00FA2A3D">
      <w:pPr>
        <w:spacing w:line="300" w:lineRule="atLeast"/>
        <w:ind w:firstLine="567"/>
        <w:jc w:val="both"/>
        <w:rPr>
          <w:szCs w:val="24"/>
          <w:lang w:eastAsia="lt-LT"/>
        </w:rPr>
      </w:pPr>
      <w:r w:rsidRPr="00CB68F9">
        <w:rPr>
          <w:szCs w:val="24"/>
          <w:lang w:eastAsia="lt-LT"/>
        </w:rPr>
        <w:t>Valandų, skiriamų vadovauti klasei (grupei), skaičius mokytojo pareigybei per mokslo metus nustatomas</w:t>
      </w:r>
      <w:r w:rsidRPr="00CB68F9">
        <w:rPr>
          <w:szCs w:val="24"/>
        </w:rPr>
        <w:t xml:space="preserve">, </w:t>
      </w:r>
      <w:r w:rsidRPr="00CB68F9">
        <w:rPr>
          <w:szCs w:val="24"/>
          <w:lang w:eastAsia="lt-LT"/>
        </w:rPr>
        <w:t xml:space="preserve">atsižvelgiant į mokinių skaičių klasėje (grupėje). </w:t>
      </w:r>
    </w:p>
    <w:p w14:paraId="69D44785" w14:textId="44C1BA9F" w:rsidR="00FA2A3D" w:rsidRPr="00CB68F9" w:rsidRDefault="00FA2A3D" w:rsidP="00FA2A3D">
      <w:pPr>
        <w:spacing w:line="300" w:lineRule="atLeast"/>
        <w:ind w:firstLine="567"/>
        <w:jc w:val="both"/>
        <w:rPr>
          <w:szCs w:val="24"/>
          <w:lang w:eastAsia="lt-LT"/>
        </w:rPr>
      </w:pPr>
    </w:p>
    <w:p w14:paraId="2635A228" w14:textId="77777777" w:rsidR="00CB68F9" w:rsidRDefault="00CB68F9" w:rsidP="00381C50">
      <w:pPr>
        <w:jc w:val="center"/>
        <w:rPr>
          <w:b/>
          <w:caps/>
          <w:szCs w:val="24"/>
          <w:lang w:eastAsia="lt-LT"/>
        </w:rPr>
      </w:pPr>
    </w:p>
    <w:p w14:paraId="434B1284" w14:textId="77777777" w:rsidR="00381C50" w:rsidRPr="00CB68F9" w:rsidRDefault="00381C50" w:rsidP="00381C50">
      <w:pPr>
        <w:jc w:val="center"/>
        <w:rPr>
          <w:b/>
          <w:caps/>
          <w:szCs w:val="24"/>
          <w:lang w:eastAsia="lt-LT"/>
        </w:rPr>
      </w:pPr>
      <w:r w:rsidRPr="00CB68F9">
        <w:rPr>
          <w:b/>
          <w:caps/>
          <w:szCs w:val="24"/>
          <w:lang w:eastAsia="lt-LT"/>
        </w:rPr>
        <w:lastRenderedPageBreak/>
        <w:t>Valandų, skiriamų vadovauti klasei (grupei), skaičius mokytojui per mokslo metus</w:t>
      </w:r>
    </w:p>
    <w:p w14:paraId="321234A3" w14:textId="77777777" w:rsidR="00381C50" w:rsidRPr="00CB68F9" w:rsidRDefault="00381C50" w:rsidP="00381C50">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396"/>
        <w:gridCol w:w="1378"/>
        <w:gridCol w:w="1390"/>
      </w:tblGrid>
      <w:tr w:rsidR="00CB68F9" w:rsidRPr="00CB68F9" w14:paraId="2CBAD4CA" w14:textId="77777777" w:rsidTr="00CB68F9">
        <w:tc>
          <w:tcPr>
            <w:tcW w:w="5382" w:type="dxa"/>
            <w:vAlign w:val="center"/>
          </w:tcPr>
          <w:p w14:paraId="7F7A0D27" w14:textId="77777777" w:rsidR="00381C50" w:rsidRPr="00CB68F9" w:rsidRDefault="00381C50" w:rsidP="00CB68F9">
            <w:pPr>
              <w:jc w:val="both"/>
              <w:rPr>
                <w:szCs w:val="24"/>
                <w:lang w:eastAsia="lt-LT"/>
              </w:rPr>
            </w:pPr>
            <w:r w:rsidRPr="00CB68F9">
              <w:rPr>
                <w:szCs w:val="24"/>
                <w:lang w:eastAsia="lt-LT"/>
              </w:rPr>
              <w:t>Mokinių skaičius klasėje (grupėje)</w:t>
            </w:r>
          </w:p>
        </w:tc>
        <w:tc>
          <w:tcPr>
            <w:tcW w:w="1417" w:type="dxa"/>
            <w:vAlign w:val="center"/>
          </w:tcPr>
          <w:p w14:paraId="08579D5D" w14:textId="77777777" w:rsidR="00381C50" w:rsidRPr="00CB68F9" w:rsidRDefault="00381C50" w:rsidP="00CB68F9">
            <w:pPr>
              <w:jc w:val="center"/>
              <w:rPr>
                <w:szCs w:val="24"/>
                <w:lang w:eastAsia="lt-LT"/>
              </w:rPr>
            </w:pPr>
            <w:r w:rsidRPr="00CB68F9">
              <w:rPr>
                <w:szCs w:val="24"/>
              </w:rPr>
              <w:t>ne daugiau kaip 11</w:t>
            </w:r>
          </w:p>
        </w:tc>
        <w:tc>
          <w:tcPr>
            <w:tcW w:w="1418" w:type="dxa"/>
            <w:vAlign w:val="center"/>
          </w:tcPr>
          <w:p w14:paraId="243CA692" w14:textId="77777777" w:rsidR="00381C50" w:rsidRPr="00CB68F9" w:rsidRDefault="00381C50" w:rsidP="00CB68F9">
            <w:pPr>
              <w:jc w:val="center"/>
              <w:rPr>
                <w:szCs w:val="24"/>
                <w:lang w:eastAsia="lt-LT"/>
              </w:rPr>
            </w:pPr>
            <w:r w:rsidRPr="00CB68F9">
              <w:rPr>
                <w:szCs w:val="24"/>
              </w:rPr>
              <w:t>12-20</w:t>
            </w:r>
          </w:p>
        </w:tc>
        <w:tc>
          <w:tcPr>
            <w:tcW w:w="1411" w:type="dxa"/>
            <w:vAlign w:val="center"/>
          </w:tcPr>
          <w:p w14:paraId="45CEE1D7" w14:textId="77777777" w:rsidR="00381C50" w:rsidRPr="00CB68F9" w:rsidRDefault="00381C50" w:rsidP="00CB68F9">
            <w:pPr>
              <w:jc w:val="center"/>
              <w:rPr>
                <w:szCs w:val="24"/>
                <w:lang w:eastAsia="lt-LT"/>
              </w:rPr>
            </w:pPr>
            <w:r w:rsidRPr="00CB68F9">
              <w:rPr>
                <w:szCs w:val="24"/>
              </w:rPr>
              <w:t>21 ir daugiau</w:t>
            </w:r>
          </w:p>
        </w:tc>
      </w:tr>
      <w:tr w:rsidR="00CB68F9" w:rsidRPr="00CB68F9" w14:paraId="1FEBA5C0" w14:textId="77777777" w:rsidTr="00CB68F9">
        <w:tc>
          <w:tcPr>
            <w:tcW w:w="5382" w:type="dxa"/>
            <w:vAlign w:val="center"/>
          </w:tcPr>
          <w:p w14:paraId="16822180" w14:textId="77777777" w:rsidR="00381C50" w:rsidRPr="00CB68F9" w:rsidRDefault="00381C50" w:rsidP="00CB68F9">
            <w:pPr>
              <w:jc w:val="both"/>
              <w:rPr>
                <w:szCs w:val="24"/>
                <w:lang w:eastAsia="lt-LT"/>
              </w:rPr>
            </w:pPr>
            <w:r w:rsidRPr="00CB68F9">
              <w:rPr>
                <w:szCs w:val="24"/>
                <w:lang w:eastAsia="lt-LT"/>
              </w:rPr>
              <w:t>Valandų, skiriamų vadovauti klasei (grupei), skaičius mokytojui per mokslo metus</w:t>
            </w:r>
          </w:p>
        </w:tc>
        <w:tc>
          <w:tcPr>
            <w:tcW w:w="1417" w:type="dxa"/>
            <w:vAlign w:val="center"/>
          </w:tcPr>
          <w:p w14:paraId="194BF65B" w14:textId="77777777" w:rsidR="00381C50" w:rsidRPr="00CB68F9" w:rsidRDefault="00381C50" w:rsidP="00CB68F9">
            <w:pPr>
              <w:jc w:val="center"/>
              <w:rPr>
                <w:szCs w:val="24"/>
                <w:lang w:eastAsia="lt-LT"/>
              </w:rPr>
            </w:pPr>
            <w:r w:rsidRPr="00CB68F9">
              <w:rPr>
                <w:szCs w:val="24"/>
                <w:lang w:eastAsia="lt-LT"/>
              </w:rPr>
              <w:t>152</w:t>
            </w:r>
          </w:p>
        </w:tc>
        <w:tc>
          <w:tcPr>
            <w:tcW w:w="1418" w:type="dxa"/>
            <w:vAlign w:val="center"/>
          </w:tcPr>
          <w:p w14:paraId="1236C625" w14:textId="77777777" w:rsidR="00381C50" w:rsidRPr="00CB68F9" w:rsidRDefault="00381C50" w:rsidP="00CB68F9">
            <w:pPr>
              <w:jc w:val="center"/>
              <w:rPr>
                <w:szCs w:val="24"/>
                <w:lang w:eastAsia="lt-LT"/>
              </w:rPr>
            </w:pPr>
            <w:r w:rsidRPr="00CB68F9">
              <w:rPr>
                <w:szCs w:val="24"/>
                <w:lang w:eastAsia="lt-LT"/>
              </w:rPr>
              <w:t>180</w:t>
            </w:r>
          </w:p>
        </w:tc>
        <w:tc>
          <w:tcPr>
            <w:tcW w:w="1411" w:type="dxa"/>
            <w:vAlign w:val="center"/>
          </w:tcPr>
          <w:p w14:paraId="5A5C3F0C" w14:textId="77777777" w:rsidR="00381C50" w:rsidRPr="00CB68F9" w:rsidRDefault="00381C50" w:rsidP="00CB68F9">
            <w:pPr>
              <w:jc w:val="center"/>
              <w:rPr>
                <w:szCs w:val="24"/>
                <w:lang w:eastAsia="lt-LT"/>
              </w:rPr>
            </w:pPr>
            <w:r w:rsidRPr="00CB68F9">
              <w:rPr>
                <w:szCs w:val="24"/>
                <w:lang w:eastAsia="lt-LT"/>
              </w:rPr>
              <w:t>210</w:t>
            </w:r>
          </w:p>
        </w:tc>
      </w:tr>
    </w:tbl>
    <w:p w14:paraId="2E4269ED" w14:textId="77777777" w:rsidR="00381C50" w:rsidRPr="00CB68F9" w:rsidRDefault="00381C50" w:rsidP="00381C50">
      <w:pPr>
        <w:jc w:val="both"/>
        <w:rPr>
          <w:szCs w:val="24"/>
          <w:lang w:eastAsia="lt-LT"/>
        </w:rPr>
      </w:pPr>
    </w:p>
    <w:p w14:paraId="572151BB" w14:textId="77777777" w:rsidR="00FA2A3D" w:rsidRPr="00CB68F9" w:rsidRDefault="00FA2A3D" w:rsidP="00FA2A3D">
      <w:pPr>
        <w:spacing w:line="300" w:lineRule="atLeast"/>
        <w:ind w:firstLine="567"/>
        <w:jc w:val="both"/>
        <w:rPr>
          <w:i/>
          <w:szCs w:val="24"/>
          <w:lang w:eastAsia="lt-LT"/>
        </w:rPr>
      </w:pPr>
    </w:p>
    <w:p w14:paraId="3D3DAD26" w14:textId="2BAD4436" w:rsidR="003F65A9" w:rsidRPr="00CB68F9" w:rsidRDefault="00CB68F9" w:rsidP="003F65A9">
      <w:pPr>
        <w:shd w:val="clear" w:color="auto" w:fill="FFFFFF"/>
        <w:spacing w:line="360" w:lineRule="auto"/>
        <w:ind w:firstLine="682"/>
        <w:jc w:val="both"/>
        <w:textAlignment w:val="baseline"/>
        <w:rPr>
          <w:rFonts w:eastAsia="Helvetica Neue"/>
          <w:sz w:val="20"/>
          <w:lang w:eastAsia="lt-LT"/>
        </w:rPr>
      </w:pPr>
      <w:r>
        <w:rPr>
          <w:szCs w:val="24"/>
        </w:rPr>
        <w:t>1.</w:t>
      </w:r>
      <w:r w:rsidR="00706E97" w:rsidRPr="00CB68F9">
        <w:rPr>
          <w:szCs w:val="24"/>
        </w:rPr>
        <w:t xml:space="preserve">. </w:t>
      </w:r>
      <w:r w:rsidR="0050775E" w:rsidRPr="00CB68F9">
        <w:rPr>
          <w:szCs w:val="24"/>
          <w:lang w:eastAsia="lt-LT"/>
        </w:rPr>
        <w:t xml:space="preserve">Mokytojo kryptingas ir nuoseklus profesinis tobulėjimas –  būtina sąlyga siekti ugdymo kokybės, geresnių mokinių ugdymosi rezultatų, palankios ugdymosi aplinkos. Profesinis tobulėjimas padeda mokytojui plėtoti profesines kompetencijas, tikslingai atnaujinant ir gilinant žinias apie mokomąjį dalyką ar ugdomąją sritį, ugdymo mokslų, švietimo politikos naujoves; tobulinant gebėjimus taikyti inovatyvius ir veiksmingus ugdymo(si) metodus, strategijas; stiprinant kūrybinio  darbo nuostatas. </w:t>
      </w:r>
      <w:r w:rsidR="003F65A9" w:rsidRPr="00CB68F9">
        <w:rPr>
          <w:szCs w:val="24"/>
          <w:lang w:eastAsia="lt-LT"/>
        </w:rPr>
        <w:t>Veiklos mokyklos bendruomenei – mokytojo darbo dalis, skirta siekti mokyklos bendruomenės tikslų, vykdoma bendradarbiaujant su kitais mokyklos bendruomenės nariais, partneriais ar dirbant individualiai.</w:t>
      </w:r>
    </w:p>
    <w:p w14:paraId="36BBDEE1" w14:textId="7F0C1331" w:rsidR="00B2219A" w:rsidRPr="00CB68F9" w:rsidRDefault="00CB68F9" w:rsidP="003F65A9">
      <w:pPr>
        <w:shd w:val="clear" w:color="auto" w:fill="FFFFFF"/>
        <w:spacing w:line="360" w:lineRule="auto"/>
        <w:ind w:firstLine="682"/>
        <w:jc w:val="both"/>
        <w:textAlignment w:val="baseline"/>
        <w:rPr>
          <w:szCs w:val="24"/>
          <w:lang w:eastAsia="lt-LT"/>
        </w:rPr>
      </w:pPr>
      <w:r>
        <w:rPr>
          <w:szCs w:val="24"/>
          <w:lang w:eastAsia="lt-LT"/>
        </w:rPr>
        <w:t>2</w:t>
      </w:r>
      <w:r w:rsidR="00B2219A" w:rsidRPr="00CB68F9">
        <w:rPr>
          <w:szCs w:val="24"/>
          <w:lang w:eastAsia="lt-LT"/>
        </w:rPr>
        <w:t>. Veiklos, kurios gali būti sulygstamos su mokytoju individualiai (toliau – individualios veiklos), atsižvelgiant į jo turimą kvalifikacinę kategoriją, atliekamas funkcijas, numatytas pareigybės apraše, į mokyklos tikslus ir uždavinius:</w:t>
      </w:r>
    </w:p>
    <w:p w14:paraId="606234CE" w14:textId="4BFD7263" w:rsidR="00B2219A" w:rsidRPr="00CB68F9" w:rsidRDefault="00CB68F9" w:rsidP="003F65A9">
      <w:pPr>
        <w:shd w:val="clear" w:color="auto" w:fill="FFFFFF"/>
        <w:spacing w:line="360" w:lineRule="auto"/>
        <w:ind w:firstLine="682"/>
        <w:jc w:val="both"/>
        <w:textAlignment w:val="baseline"/>
        <w:rPr>
          <w:rFonts w:eastAsia="Helvetica Neue"/>
          <w:sz w:val="20"/>
          <w:lang w:eastAsia="lt-LT"/>
        </w:rPr>
      </w:pPr>
      <w:r>
        <w:rPr>
          <w:szCs w:val="24"/>
          <w:lang w:eastAsia="lt-LT"/>
        </w:rPr>
        <w:t>2</w:t>
      </w:r>
      <w:r w:rsidR="00B2219A" w:rsidRPr="00CB68F9">
        <w:rPr>
          <w:szCs w:val="24"/>
          <w:lang w:eastAsia="lt-LT"/>
        </w:rPr>
        <w:t>.1. bendradarbiavimo veiklos, skirtos mokyklos veiklai planuoti, tobulinti, pozityviam mokyklos mikroklimatui kurti, ugdymo ir švietimo pagalbos kokybei</w:t>
      </w:r>
      <w:r w:rsidR="00B2219A" w:rsidRPr="00CB68F9">
        <w:rPr>
          <w:szCs w:val="24"/>
          <w:shd w:val="clear" w:color="auto" w:fill="FFFFFF"/>
          <w:lang w:eastAsia="lt-LT"/>
        </w:rPr>
        <w:t>, mokykloje ugdomų mokinių saugumui u</w:t>
      </w:r>
      <w:r w:rsidR="00B2219A" w:rsidRPr="00CB68F9">
        <w:rPr>
          <w:szCs w:val="24"/>
          <w:lang w:eastAsia="lt-LT"/>
        </w:rPr>
        <w:t xml:space="preserve">žtikrinti:  </w:t>
      </w:r>
    </w:p>
    <w:p w14:paraId="32909F39" w14:textId="68454403" w:rsidR="00B2219A" w:rsidRPr="00CB68F9" w:rsidRDefault="00CB68F9" w:rsidP="003F65A9">
      <w:pPr>
        <w:shd w:val="clear" w:color="auto" w:fill="FFFFFF"/>
        <w:spacing w:line="360" w:lineRule="auto"/>
        <w:ind w:firstLine="620"/>
        <w:jc w:val="both"/>
        <w:textAlignment w:val="baseline"/>
        <w:rPr>
          <w:szCs w:val="24"/>
          <w:lang w:eastAsia="lt-LT"/>
        </w:rPr>
      </w:pPr>
      <w:r>
        <w:rPr>
          <w:szCs w:val="24"/>
          <w:highlight w:val="white"/>
          <w:lang w:eastAsia="lt-LT"/>
        </w:rPr>
        <w:t>2</w:t>
      </w:r>
      <w:r w:rsidR="00B2219A" w:rsidRPr="00CB68F9">
        <w:rPr>
          <w:szCs w:val="24"/>
          <w:highlight w:val="white"/>
          <w:lang w:eastAsia="lt-LT"/>
        </w:rPr>
        <w:t xml:space="preserve">.1.1. </w:t>
      </w:r>
      <w:r w:rsidR="00B2219A" w:rsidRPr="00CB68F9">
        <w:rPr>
          <w:szCs w:val="24"/>
          <w:lang w:eastAsia="lt-LT"/>
        </w:rPr>
        <w:t xml:space="preserve">dalyvavimas, vadovavimas darbo grupėms ar komisijoms, jų veiklos administravimas ar koordinavimas;  </w:t>
      </w:r>
    </w:p>
    <w:p w14:paraId="7139261F" w14:textId="26D7D124" w:rsidR="00B2219A" w:rsidRPr="00CB68F9" w:rsidRDefault="00CB68F9" w:rsidP="003F65A9">
      <w:pPr>
        <w:spacing w:line="360" w:lineRule="auto"/>
        <w:ind w:firstLine="620"/>
        <w:jc w:val="both"/>
        <w:textAlignment w:val="baseline"/>
        <w:rPr>
          <w:rFonts w:eastAsia="Helvetica Neue"/>
          <w:sz w:val="20"/>
          <w:lang w:eastAsia="lt-LT"/>
        </w:rPr>
      </w:pPr>
      <w:r>
        <w:rPr>
          <w:szCs w:val="24"/>
          <w:lang w:eastAsia="lt-LT"/>
        </w:rPr>
        <w:t>2</w:t>
      </w:r>
      <w:r w:rsidR="00B2219A" w:rsidRPr="00CB68F9">
        <w:rPr>
          <w:szCs w:val="24"/>
          <w:lang w:eastAsia="lt-LT"/>
        </w:rPr>
        <w:t xml:space="preserve">.1.2. dalyvavimas mokyklos savivaldos veikloje ir / ar savivaldos veiklos administravimas; </w:t>
      </w:r>
    </w:p>
    <w:p w14:paraId="387859FD" w14:textId="68F2D17B" w:rsidR="00B2219A" w:rsidRPr="00CB68F9" w:rsidRDefault="00CB68F9" w:rsidP="003F65A9">
      <w:pPr>
        <w:shd w:val="clear" w:color="auto" w:fill="FFFFFF"/>
        <w:spacing w:line="360" w:lineRule="auto"/>
        <w:ind w:firstLine="620"/>
        <w:jc w:val="both"/>
        <w:textAlignment w:val="baseline"/>
        <w:rPr>
          <w:szCs w:val="24"/>
          <w:lang w:eastAsia="lt-LT"/>
        </w:rPr>
      </w:pPr>
      <w:r>
        <w:rPr>
          <w:szCs w:val="24"/>
          <w:lang w:eastAsia="lt-LT"/>
        </w:rPr>
        <w:t>2</w:t>
      </w:r>
      <w:r w:rsidR="00B2219A" w:rsidRPr="00CB68F9">
        <w:rPr>
          <w:szCs w:val="24"/>
          <w:lang w:eastAsia="lt-LT"/>
        </w:rPr>
        <w:t xml:space="preserve">.1.3. mokyklos renginių </w:t>
      </w:r>
      <w:r w:rsidR="00B2219A" w:rsidRPr="00CB68F9">
        <w:rPr>
          <w:szCs w:val="24"/>
          <w:shd w:val="clear" w:color="auto" w:fill="FFFFFF"/>
          <w:lang w:eastAsia="lt-LT"/>
        </w:rPr>
        <w:t>ar tikslinių edukacinių veiklų</w:t>
      </w:r>
      <w:r w:rsidR="00B2219A" w:rsidRPr="00CB68F9">
        <w:rPr>
          <w:szCs w:val="24"/>
          <w:lang w:eastAsia="lt-LT"/>
        </w:rPr>
        <w:t xml:space="preserve"> organizavimas ir dalyvavimas jose; </w:t>
      </w:r>
    </w:p>
    <w:p w14:paraId="0DF16C12" w14:textId="38E6D064" w:rsidR="00B2219A" w:rsidRPr="00CB68F9" w:rsidRDefault="00CB68F9" w:rsidP="003F65A9">
      <w:pPr>
        <w:shd w:val="clear" w:color="auto" w:fill="FFFFFF"/>
        <w:spacing w:line="360" w:lineRule="auto"/>
        <w:ind w:firstLine="620"/>
        <w:jc w:val="both"/>
        <w:textAlignment w:val="baseline"/>
        <w:rPr>
          <w:szCs w:val="24"/>
          <w:lang w:eastAsia="lt-LT"/>
        </w:rPr>
      </w:pPr>
      <w:r>
        <w:rPr>
          <w:szCs w:val="24"/>
          <w:lang w:eastAsia="lt-LT"/>
        </w:rPr>
        <w:t>2</w:t>
      </w:r>
      <w:r w:rsidR="00B2219A" w:rsidRPr="00CB68F9">
        <w:rPr>
          <w:szCs w:val="24"/>
          <w:lang w:eastAsia="lt-LT"/>
        </w:rPr>
        <w:t xml:space="preserve">.1.4. mokyklos informacinių technologijų diegimo ir taikymo ugdymo procese, socialinių tinklų grupių veiklos koordinavimas.            </w:t>
      </w:r>
    </w:p>
    <w:p w14:paraId="01CB991A" w14:textId="13F3FD4D" w:rsidR="00B2219A" w:rsidRPr="00CB68F9" w:rsidRDefault="00CB68F9" w:rsidP="003F65A9">
      <w:pPr>
        <w:shd w:val="clear" w:color="auto" w:fill="FFFFFF"/>
        <w:spacing w:line="360" w:lineRule="auto"/>
        <w:ind w:firstLine="620"/>
        <w:jc w:val="both"/>
        <w:textAlignment w:val="baseline"/>
        <w:rPr>
          <w:rFonts w:eastAsia="Helvetica Neue"/>
          <w:sz w:val="20"/>
          <w:lang w:eastAsia="lt-LT"/>
        </w:rPr>
      </w:pPr>
      <w:r>
        <w:rPr>
          <w:szCs w:val="24"/>
          <w:highlight w:val="white"/>
          <w:lang w:eastAsia="lt-LT"/>
        </w:rPr>
        <w:t>2</w:t>
      </w:r>
      <w:r w:rsidR="00B2219A" w:rsidRPr="00CB68F9">
        <w:rPr>
          <w:szCs w:val="24"/>
          <w:highlight w:val="white"/>
          <w:lang w:eastAsia="lt-LT"/>
        </w:rPr>
        <w:t>.2. Mokyklos ugdymo turinio formavimo veiklos:</w:t>
      </w:r>
      <w:r w:rsidR="00B2219A" w:rsidRPr="00CB68F9">
        <w:rPr>
          <w:szCs w:val="24"/>
          <w:lang w:eastAsia="lt-LT"/>
        </w:rPr>
        <w:t xml:space="preserve"> </w:t>
      </w:r>
    </w:p>
    <w:p w14:paraId="7ABD3483" w14:textId="1AF5FFB8" w:rsidR="00B2219A" w:rsidRPr="00CB68F9" w:rsidRDefault="00CB68F9" w:rsidP="003F65A9">
      <w:pPr>
        <w:shd w:val="clear" w:color="auto" w:fill="FFFFFF"/>
        <w:spacing w:line="360" w:lineRule="auto"/>
        <w:ind w:firstLine="620"/>
        <w:jc w:val="both"/>
        <w:textAlignment w:val="baseline"/>
        <w:rPr>
          <w:rFonts w:eastAsia="Helvetica Neue"/>
          <w:sz w:val="20"/>
          <w:lang w:eastAsia="lt-LT"/>
        </w:rPr>
      </w:pPr>
      <w:r>
        <w:rPr>
          <w:szCs w:val="24"/>
          <w:lang w:eastAsia="lt-LT"/>
        </w:rPr>
        <w:t>2</w:t>
      </w:r>
      <w:r w:rsidR="00B2219A" w:rsidRPr="00CB68F9">
        <w:rPr>
          <w:szCs w:val="24"/>
          <w:lang w:eastAsia="lt-LT"/>
        </w:rPr>
        <w:t xml:space="preserve">.2.1. bendrų dalyko ar ugdymo srities veiklų koordinavimas ir dalyvavimas jose;  </w:t>
      </w:r>
    </w:p>
    <w:p w14:paraId="47947D07" w14:textId="7F977D27" w:rsidR="00B2219A" w:rsidRPr="00CB68F9" w:rsidRDefault="00CB68F9" w:rsidP="003F65A9">
      <w:pPr>
        <w:shd w:val="clear" w:color="auto" w:fill="FFFFFF"/>
        <w:spacing w:line="360" w:lineRule="auto"/>
        <w:ind w:firstLine="620"/>
        <w:jc w:val="both"/>
        <w:textAlignment w:val="baseline"/>
        <w:rPr>
          <w:rFonts w:eastAsia="Helvetica Neue"/>
          <w:sz w:val="20"/>
          <w:lang w:eastAsia="lt-LT"/>
        </w:rPr>
      </w:pPr>
      <w:r>
        <w:rPr>
          <w:szCs w:val="24"/>
          <w:lang w:eastAsia="lt-LT"/>
        </w:rPr>
        <w:t>2</w:t>
      </w:r>
      <w:r w:rsidR="00B2219A" w:rsidRPr="00CB68F9">
        <w:rPr>
          <w:szCs w:val="24"/>
          <w:lang w:eastAsia="lt-LT"/>
        </w:rPr>
        <w:t>.2.2. mokyklos ugdymo turiniui įgyvendinti skirtų programų, dalyko kurso ar dalyko modulio programų rengimas;</w:t>
      </w:r>
    </w:p>
    <w:p w14:paraId="268D54A1" w14:textId="034C61B6" w:rsidR="00B2219A" w:rsidRPr="00CB68F9" w:rsidRDefault="00CB68F9" w:rsidP="003F65A9">
      <w:pPr>
        <w:shd w:val="clear" w:color="auto" w:fill="FFFFFF"/>
        <w:spacing w:line="360" w:lineRule="auto"/>
        <w:ind w:firstLine="620"/>
        <w:jc w:val="both"/>
        <w:textAlignment w:val="baseline"/>
        <w:rPr>
          <w:rFonts w:eastAsia="Helvetica Neue"/>
          <w:sz w:val="20"/>
          <w:lang w:eastAsia="lt-LT"/>
        </w:rPr>
      </w:pPr>
      <w:r>
        <w:rPr>
          <w:szCs w:val="24"/>
          <w:highlight w:val="white"/>
          <w:lang w:eastAsia="lt-LT"/>
        </w:rPr>
        <w:t>2</w:t>
      </w:r>
      <w:r w:rsidR="00B2219A" w:rsidRPr="00CB68F9">
        <w:rPr>
          <w:szCs w:val="24"/>
          <w:highlight w:val="white"/>
          <w:lang w:eastAsia="lt-LT"/>
        </w:rPr>
        <w:t>.2.3.</w:t>
      </w:r>
      <w:r w:rsidR="00B2219A" w:rsidRPr="00CB68F9">
        <w:rPr>
          <w:szCs w:val="24"/>
          <w:lang w:eastAsia="lt-LT"/>
        </w:rPr>
        <w:t xml:space="preserve"> mokyklos projektų, skirtų mokyklos ugdymo turiniui kurti ir įgyvendinti, rengimas ir jų įgyvendinimas;</w:t>
      </w:r>
    </w:p>
    <w:p w14:paraId="16F46B39" w14:textId="40D83B08" w:rsidR="00B2219A" w:rsidRPr="00CB68F9" w:rsidRDefault="00CB68F9" w:rsidP="003F65A9">
      <w:pPr>
        <w:shd w:val="clear" w:color="auto" w:fill="FFFFFF"/>
        <w:spacing w:line="360" w:lineRule="auto"/>
        <w:ind w:firstLine="620"/>
        <w:jc w:val="both"/>
        <w:textAlignment w:val="baseline"/>
        <w:rPr>
          <w:rFonts w:eastAsia="Helvetica Neue"/>
          <w:sz w:val="20"/>
          <w:lang w:eastAsia="lt-LT"/>
        </w:rPr>
      </w:pPr>
      <w:r>
        <w:rPr>
          <w:szCs w:val="24"/>
          <w:lang w:eastAsia="lt-LT"/>
        </w:rPr>
        <w:t>2</w:t>
      </w:r>
      <w:r w:rsidR="00B2219A" w:rsidRPr="00CB68F9">
        <w:rPr>
          <w:szCs w:val="24"/>
          <w:lang w:eastAsia="lt-LT"/>
        </w:rPr>
        <w:t>.2.4. dalyvavimas tarptautiniuose, nacionaliniuose ir / ar regioniniuose projektuose ir (ar) jų įgyvendinimas;</w:t>
      </w:r>
    </w:p>
    <w:p w14:paraId="39C22F2B" w14:textId="17867E61" w:rsidR="00B2219A" w:rsidRPr="00CB68F9" w:rsidRDefault="00CB68F9" w:rsidP="003F65A9">
      <w:pPr>
        <w:shd w:val="clear" w:color="auto" w:fill="FFFFFF"/>
        <w:spacing w:line="360" w:lineRule="auto"/>
        <w:ind w:firstLine="620"/>
        <w:jc w:val="both"/>
        <w:textAlignment w:val="baseline"/>
        <w:rPr>
          <w:rFonts w:eastAsia="Helvetica Neue"/>
          <w:sz w:val="20"/>
          <w:lang w:eastAsia="lt-LT"/>
        </w:rPr>
      </w:pPr>
      <w:r>
        <w:rPr>
          <w:szCs w:val="24"/>
          <w:lang w:eastAsia="lt-LT"/>
        </w:rPr>
        <w:lastRenderedPageBreak/>
        <w:t>2</w:t>
      </w:r>
      <w:r w:rsidR="00B2219A" w:rsidRPr="00CB68F9">
        <w:rPr>
          <w:szCs w:val="24"/>
          <w:lang w:eastAsia="lt-LT"/>
        </w:rPr>
        <w:t>.2.5. informacinių komunikacijos technologijų taikymo ugdymo turinyje, skaitmeninio ugdymo turininio kūrimo veiklų koordinavimas;</w:t>
      </w:r>
    </w:p>
    <w:p w14:paraId="699846B5" w14:textId="47FAF0F7" w:rsidR="00B2219A" w:rsidRPr="00CB68F9" w:rsidRDefault="00CB68F9" w:rsidP="003F65A9">
      <w:pPr>
        <w:shd w:val="clear" w:color="auto" w:fill="FFFFFF"/>
        <w:spacing w:line="360" w:lineRule="auto"/>
        <w:ind w:firstLine="620"/>
        <w:jc w:val="both"/>
        <w:textAlignment w:val="baseline"/>
        <w:rPr>
          <w:szCs w:val="24"/>
          <w:lang w:eastAsia="lt-LT"/>
        </w:rPr>
      </w:pPr>
      <w:r>
        <w:rPr>
          <w:szCs w:val="24"/>
          <w:lang w:eastAsia="lt-LT"/>
        </w:rPr>
        <w:t>2</w:t>
      </w:r>
      <w:r w:rsidR="00B2219A" w:rsidRPr="00CB68F9">
        <w:rPr>
          <w:szCs w:val="24"/>
          <w:lang w:eastAsia="lt-LT"/>
        </w:rPr>
        <w:t>.2.6. edukacinių erdvių, mokymosi aplinkų, ugdymo priemonių kūrimas ir priežiūra.</w:t>
      </w:r>
    </w:p>
    <w:p w14:paraId="11DD6F8A" w14:textId="3CCB2E9D" w:rsidR="00B2219A" w:rsidRPr="00CB68F9" w:rsidRDefault="00CB68F9" w:rsidP="003F65A9">
      <w:pPr>
        <w:shd w:val="clear" w:color="auto" w:fill="FFFFFF"/>
        <w:spacing w:line="360" w:lineRule="auto"/>
        <w:ind w:firstLine="620"/>
        <w:jc w:val="both"/>
        <w:textAlignment w:val="baseline"/>
        <w:rPr>
          <w:szCs w:val="24"/>
          <w:lang w:eastAsia="lt-LT"/>
        </w:rPr>
      </w:pPr>
      <w:r>
        <w:rPr>
          <w:szCs w:val="24"/>
          <w:lang w:eastAsia="lt-LT"/>
        </w:rPr>
        <w:t>2</w:t>
      </w:r>
      <w:r w:rsidR="00B2219A" w:rsidRPr="00CB68F9">
        <w:rPr>
          <w:szCs w:val="24"/>
          <w:lang w:eastAsia="lt-LT"/>
        </w:rPr>
        <w:t>.3. Konsultavimo ir patirties sklaidos veiklos:</w:t>
      </w:r>
    </w:p>
    <w:p w14:paraId="770CB62E" w14:textId="6B171889" w:rsidR="00B2219A" w:rsidRPr="00CB68F9" w:rsidRDefault="00CB68F9" w:rsidP="003F65A9">
      <w:pPr>
        <w:shd w:val="clear" w:color="auto" w:fill="FFFFFF"/>
        <w:spacing w:line="360" w:lineRule="auto"/>
        <w:ind w:firstLine="620"/>
        <w:jc w:val="both"/>
        <w:textAlignment w:val="baseline"/>
        <w:rPr>
          <w:szCs w:val="24"/>
          <w:lang w:eastAsia="lt-LT"/>
        </w:rPr>
      </w:pPr>
      <w:r>
        <w:rPr>
          <w:szCs w:val="24"/>
          <w:lang w:eastAsia="lt-LT"/>
        </w:rPr>
        <w:t>2</w:t>
      </w:r>
      <w:r w:rsidR="00B2219A" w:rsidRPr="00CB68F9">
        <w:rPr>
          <w:szCs w:val="24"/>
          <w:lang w:eastAsia="lt-LT"/>
        </w:rPr>
        <w:t xml:space="preserve">.3.1. pedagoginių darbuotojų didaktinis, dalykinis konsultavimas;  </w:t>
      </w:r>
    </w:p>
    <w:p w14:paraId="3DB5F3A1" w14:textId="78F0D476" w:rsidR="00B2219A" w:rsidRPr="00CB68F9" w:rsidRDefault="00CB68F9" w:rsidP="003F65A9">
      <w:pPr>
        <w:shd w:val="clear" w:color="auto" w:fill="FFFFFF"/>
        <w:spacing w:line="360" w:lineRule="auto"/>
        <w:ind w:firstLine="620"/>
        <w:jc w:val="both"/>
        <w:textAlignment w:val="baseline"/>
        <w:rPr>
          <w:szCs w:val="24"/>
          <w:lang w:eastAsia="lt-LT"/>
        </w:rPr>
      </w:pPr>
      <w:r>
        <w:rPr>
          <w:szCs w:val="24"/>
          <w:lang w:eastAsia="lt-LT"/>
        </w:rPr>
        <w:t>2</w:t>
      </w:r>
      <w:r w:rsidR="00B2219A" w:rsidRPr="00CB68F9">
        <w:rPr>
          <w:szCs w:val="24"/>
          <w:lang w:eastAsia="lt-LT"/>
        </w:rPr>
        <w:t xml:space="preserve">.3.2. kvalifikacijos tobulinimo programų rengimas ir įgyvendinimas mokykloje. </w:t>
      </w:r>
    </w:p>
    <w:p w14:paraId="08503724" w14:textId="6FE9555F" w:rsidR="00B2219A" w:rsidRPr="00CB68F9" w:rsidRDefault="00CB68F9"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 xml:space="preserve">.4. Vertinimo, ekspertavimo veiklos:   </w:t>
      </w:r>
    </w:p>
    <w:p w14:paraId="086016C8" w14:textId="0951C508" w:rsidR="00B2219A" w:rsidRPr="00CB68F9" w:rsidRDefault="00CB68F9" w:rsidP="003F65A9">
      <w:pPr>
        <w:spacing w:line="360" w:lineRule="auto"/>
        <w:ind w:firstLine="620"/>
        <w:jc w:val="both"/>
        <w:textAlignment w:val="baseline"/>
        <w:rPr>
          <w:szCs w:val="24"/>
          <w:shd w:val="clear" w:color="auto" w:fill="FFFFFF"/>
          <w:lang w:eastAsia="lt-LT"/>
        </w:rPr>
      </w:pPr>
      <w:r>
        <w:rPr>
          <w:szCs w:val="24"/>
          <w:lang w:eastAsia="lt-LT"/>
        </w:rPr>
        <w:t>2</w:t>
      </w:r>
      <w:r w:rsidR="00B2219A" w:rsidRPr="00CB68F9">
        <w:rPr>
          <w:szCs w:val="24"/>
          <w:lang w:eastAsia="lt-LT"/>
        </w:rPr>
        <w:t xml:space="preserve">.4.1. brandos egzaminų, pagrindinio ugdymo pasiekimų patikrinimų, nacionalinių mokinių mokymosi pasiekimų patikrinimų ir kitų mokymosi pasiekimų patikrinimų vykdymas ir mokinių  rezultatų vertinimas:  </w:t>
      </w:r>
    </w:p>
    <w:p w14:paraId="69569AB2" w14:textId="091E7C0A" w:rsidR="00B2219A" w:rsidRPr="00CB68F9" w:rsidRDefault="000028CE" w:rsidP="003F65A9">
      <w:pPr>
        <w:spacing w:line="360" w:lineRule="auto"/>
        <w:ind w:firstLine="620"/>
        <w:jc w:val="both"/>
        <w:textAlignment w:val="baseline"/>
        <w:rPr>
          <w:szCs w:val="24"/>
          <w:lang w:eastAsia="lt-LT"/>
        </w:rPr>
      </w:pPr>
      <w:r>
        <w:rPr>
          <w:szCs w:val="24"/>
          <w:shd w:val="clear" w:color="auto" w:fill="FFFFFF"/>
          <w:lang w:eastAsia="lt-LT"/>
        </w:rPr>
        <w:t>2</w:t>
      </w:r>
      <w:r w:rsidR="00B2219A" w:rsidRPr="00CB68F9">
        <w:rPr>
          <w:szCs w:val="24"/>
          <w:shd w:val="clear" w:color="auto" w:fill="FFFFFF"/>
          <w:lang w:eastAsia="lt-LT"/>
        </w:rPr>
        <w:t>.4.2. mokyklos inicijuotų mokinių mokymosi pasiekimų patikrinimų</w:t>
      </w:r>
      <w:r w:rsidR="00B2219A" w:rsidRPr="00CB68F9">
        <w:rPr>
          <w:szCs w:val="24"/>
          <w:lang w:eastAsia="lt-LT"/>
        </w:rPr>
        <w:t xml:space="preserve"> užduočių rengimas;       </w:t>
      </w:r>
    </w:p>
    <w:p w14:paraId="3A7986AA" w14:textId="38BA0D2E" w:rsidR="00B2219A" w:rsidRPr="00CB68F9" w:rsidRDefault="000028CE"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.4.3. mokytojų praktinės veiklos ir / ar ugdymo proceso vertinimas.</w:t>
      </w:r>
    </w:p>
    <w:p w14:paraId="63300617" w14:textId="79A4DD14" w:rsidR="00B2219A" w:rsidRPr="00CB68F9" w:rsidRDefault="000028CE"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.5. Mokinių ugdymosi poreikiams tenkinti skirtos edukacinės, ugdomosios veiklos:</w:t>
      </w:r>
    </w:p>
    <w:p w14:paraId="4466947F" w14:textId="6C8573C9" w:rsidR="00B2219A" w:rsidRPr="00CB68F9" w:rsidRDefault="000028CE"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 xml:space="preserve">.5.1. edukacinių renginių, konkursų, olimpiadų, išvykų organizavimas ir dalyvavimas juose; </w:t>
      </w:r>
    </w:p>
    <w:p w14:paraId="2E5B9472" w14:textId="6758926A" w:rsidR="00B2219A" w:rsidRPr="00CB68F9" w:rsidRDefault="000028CE"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.5.2. olimpiadų, konkursinių užduočių rengimas ir mokinių darbų vertinimas;</w:t>
      </w:r>
    </w:p>
    <w:p w14:paraId="0A5A97C2" w14:textId="33F9FA21" w:rsidR="00B2219A" w:rsidRPr="00CB68F9" w:rsidRDefault="000028CE"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 xml:space="preserve">.5.3. mokinių konsultavimas jiems rengiantis olimpiadoms, konkursams, varžyboms ir pan.; </w:t>
      </w:r>
    </w:p>
    <w:p w14:paraId="507CA5BF" w14:textId="07FEF33C" w:rsidR="00B2219A" w:rsidRPr="00CB68F9" w:rsidRDefault="000028CE"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.5.4. mokinių ugdymo karjerai veiklų vykdymas.</w:t>
      </w:r>
    </w:p>
    <w:p w14:paraId="58EF7A09" w14:textId="734FB137" w:rsidR="00B2219A" w:rsidRDefault="000028CE" w:rsidP="003F65A9">
      <w:pPr>
        <w:spacing w:line="360" w:lineRule="auto"/>
        <w:ind w:firstLine="620"/>
        <w:jc w:val="both"/>
        <w:textAlignment w:val="baseline"/>
        <w:rPr>
          <w:szCs w:val="24"/>
          <w:lang w:eastAsia="lt-LT"/>
        </w:rPr>
      </w:pPr>
      <w:r>
        <w:rPr>
          <w:szCs w:val="24"/>
          <w:lang w:eastAsia="lt-LT"/>
        </w:rPr>
        <w:t>2</w:t>
      </w:r>
      <w:r w:rsidR="00B2219A" w:rsidRPr="00CB68F9">
        <w:rPr>
          <w:szCs w:val="24"/>
          <w:lang w:eastAsia="lt-LT"/>
        </w:rPr>
        <w:t>.6. Bendradarbiavimo su mokyklos partneriais veiklos, apimančios bendrų projektų, renginių organizavimą ir jų įgyvendinimą mokykloje ar už jos ribų.</w:t>
      </w:r>
    </w:p>
    <w:p w14:paraId="5AC5FE31" w14:textId="77777777" w:rsidR="000028CE" w:rsidRDefault="000028CE" w:rsidP="003F65A9">
      <w:pPr>
        <w:spacing w:line="360" w:lineRule="auto"/>
        <w:ind w:firstLine="620"/>
        <w:jc w:val="both"/>
        <w:textAlignment w:val="baseline"/>
        <w:rPr>
          <w:szCs w:val="24"/>
          <w:lang w:eastAsia="lt-LT"/>
        </w:rPr>
      </w:pPr>
    </w:p>
    <w:p w14:paraId="78B57CE2" w14:textId="77777777" w:rsidR="000028CE" w:rsidRDefault="000028CE" w:rsidP="003F65A9">
      <w:pPr>
        <w:spacing w:line="360" w:lineRule="auto"/>
        <w:ind w:firstLine="620"/>
        <w:jc w:val="both"/>
        <w:textAlignment w:val="baseline"/>
        <w:rPr>
          <w:szCs w:val="24"/>
          <w:lang w:eastAsia="lt-LT"/>
        </w:rPr>
      </w:pPr>
    </w:p>
    <w:p w14:paraId="6584D732" w14:textId="77777777" w:rsidR="000028CE" w:rsidRDefault="000028CE" w:rsidP="003F65A9">
      <w:pPr>
        <w:spacing w:line="360" w:lineRule="auto"/>
        <w:ind w:firstLine="620"/>
        <w:jc w:val="both"/>
        <w:textAlignment w:val="baseline"/>
        <w:rPr>
          <w:szCs w:val="24"/>
          <w:lang w:eastAsia="lt-LT"/>
        </w:rPr>
      </w:pPr>
    </w:p>
    <w:p w14:paraId="344084FD" w14:textId="77777777" w:rsidR="000028CE" w:rsidRDefault="000028CE" w:rsidP="003F65A9">
      <w:pPr>
        <w:spacing w:line="360" w:lineRule="auto"/>
        <w:ind w:firstLine="620"/>
        <w:jc w:val="both"/>
        <w:textAlignment w:val="baseline"/>
        <w:rPr>
          <w:szCs w:val="24"/>
          <w:lang w:eastAsia="lt-LT"/>
        </w:rPr>
      </w:pPr>
    </w:p>
    <w:p w14:paraId="2A3AA000" w14:textId="77777777" w:rsidR="000028CE" w:rsidRDefault="000028CE" w:rsidP="003F65A9">
      <w:pPr>
        <w:spacing w:line="360" w:lineRule="auto"/>
        <w:ind w:firstLine="620"/>
        <w:jc w:val="both"/>
        <w:textAlignment w:val="baseline"/>
        <w:rPr>
          <w:szCs w:val="24"/>
          <w:lang w:eastAsia="lt-LT"/>
        </w:rPr>
      </w:pPr>
    </w:p>
    <w:p w14:paraId="2618DB6C" w14:textId="77777777" w:rsidR="000028CE" w:rsidRDefault="000028CE" w:rsidP="003F65A9">
      <w:pPr>
        <w:spacing w:line="360" w:lineRule="auto"/>
        <w:ind w:firstLine="620"/>
        <w:jc w:val="both"/>
        <w:textAlignment w:val="baseline"/>
        <w:rPr>
          <w:szCs w:val="24"/>
          <w:lang w:eastAsia="lt-LT"/>
        </w:rPr>
      </w:pPr>
    </w:p>
    <w:p w14:paraId="22A67349" w14:textId="77777777" w:rsidR="000028CE" w:rsidRDefault="000028CE" w:rsidP="003F65A9">
      <w:pPr>
        <w:spacing w:line="360" w:lineRule="auto"/>
        <w:ind w:firstLine="620"/>
        <w:jc w:val="both"/>
        <w:textAlignment w:val="baseline"/>
        <w:rPr>
          <w:szCs w:val="24"/>
          <w:lang w:eastAsia="lt-LT"/>
        </w:rPr>
      </w:pPr>
    </w:p>
    <w:p w14:paraId="66A18212" w14:textId="77777777" w:rsidR="000028CE" w:rsidRDefault="000028CE" w:rsidP="003F65A9">
      <w:pPr>
        <w:spacing w:line="360" w:lineRule="auto"/>
        <w:ind w:firstLine="620"/>
        <w:jc w:val="both"/>
        <w:textAlignment w:val="baseline"/>
        <w:rPr>
          <w:szCs w:val="24"/>
          <w:lang w:eastAsia="lt-LT"/>
        </w:rPr>
      </w:pPr>
    </w:p>
    <w:p w14:paraId="5D07E27A" w14:textId="77777777" w:rsidR="000028CE" w:rsidRDefault="000028CE" w:rsidP="003F65A9">
      <w:pPr>
        <w:spacing w:line="360" w:lineRule="auto"/>
        <w:ind w:firstLine="620"/>
        <w:jc w:val="both"/>
        <w:textAlignment w:val="baseline"/>
        <w:rPr>
          <w:szCs w:val="24"/>
          <w:lang w:eastAsia="lt-LT"/>
        </w:rPr>
      </w:pPr>
    </w:p>
    <w:p w14:paraId="1288386B" w14:textId="77777777" w:rsidR="000028CE" w:rsidRDefault="000028CE" w:rsidP="003F65A9">
      <w:pPr>
        <w:spacing w:line="360" w:lineRule="auto"/>
        <w:ind w:firstLine="620"/>
        <w:jc w:val="both"/>
        <w:textAlignment w:val="baseline"/>
        <w:rPr>
          <w:szCs w:val="24"/>
          <w:lang w:eastAsia="lt-LT"/>
        </w:rPr>
      </w:pPr>
    </w:p>
    <w:p w14:paraId="0EE90909" w14:textId="77777777" w:rsidR="000028CE" w:rsidRDefault="000028CE" w:rsidP="003F65A9">
      <w:pPr>
        <w:spacing w:line="360" w:lineRule="auto"/>
        <w:ind w:firstLine="620"/>
        <w:jc w:val="both"/>
        <w:textAlignment w:val="baseline"/>
        <w:rPr>
          <w:szCs w:val="24"/>
          <w:lang w:eastAsia="lt-LT"/>
        </w:rPr>
      </w:pPr>
    </w:p>
    <w:p w14:paraId="1D0C5F89" w14:textId="77777777" w:rsidR="000028CE" w:rsidRDefault="000028CE" w:rsidP="003F65A9">
      <w:pPr>
        <w:spacing w:line="360" w:lineRule="auto"/>
        <w:ind w:firstLine="620"/>
        <w:jc w:val="both"/>
        <w:textAlignment w:val="baseline"/>
        <w:rPr>
          <w:szCs w:val="24"/>
          <w:lang w:eastAsia="lt-LT"/>
        </w:rPr>
      </w:pPr>
    </w:p>
    <w:p w14:paraId="7EB9C642" w14:textId="77777777" w:rsidR="000028CE" w:rsidRDefault="000028CE" w:rsidP="003F65A9">
      <w:pPr>
        <w:spacing w:line="360" w:lineRule="auto"/>
        <w:ind w:firstLine="620"/>
        <w:jc w:val="both"/>
        <w:textAlignment w:val="baseline"/>
        <w:rPr>
          <w:szCs w:val="24"/>
          <w:lang w:eastAsia="lt-LT"/>
        </w:rPr>
      </w:pPr>
    </w:p>
    <w:p w14:paraId="37F7DAB9" w14:textId="77777777" w:rsidR="000028CE" w:rsidRPr="00CB68F9" w:rsidRDefault="000028CE" w:rsidP="003F65A9">
      <w:pPr>
        <w:spacing w:line="360" w:lineRule="auto"/>
        <w:ind w:firstLine="620"/>
        <w:jc w:val="both"/>
        <w:textAlignment w:val="baseline"/>
        <w:rPr>
          <w:szCs w:val="24"/>
          <w:lang w:eastAsia="lt-LT"/>
        </w:rPr>
      </w:pPr>
    </w:p>
    <w:p w14:paraId="3E9D42FF" w14:textId="77777777" w:rsidR="00167EE9" w:rsidRDefault="00167EE9" w:rsidP="00167EE9">
      <w:pPr>
        <w:ind w:firstLine="5954"/>
        <w:rPr>
          <w:szCs w:val="24"/>
        </w:rPr>
      </w:pPr>
      <w:r>
        <w:rPr>
          <w:szCs w:val="24"/>
        </w:rPr>
        <w:lastRenderedPageBreak/>
        <w:t xml:space="preserve">Kauno   </w:t>
      </w:r>
      <w:r>
        <w:rPr>
          <w:sz w:val="22"/>
        </w:rPr>
        <w:t xml:space="preserve">„Santaros“ </w:t>
      </w:r>
      <w:r>
        <w:rPr>
          <w:szCs w:val="24"/>
        </w:rPr>
        <w:t xml:space="preserve">gimnazijos </w:t>
      </w:r>
    </w:p>
    <w:p w14:paraId="322008AE" w14:textId="77777777" w:rsidR="00167EE9" w:rsidRDefault="00167EE9" w:rsidP="00167EE9">
      <w:pPr>
        <w:ind w:firstLine="5954"/>
        <w:rPr>
          <w:szCs w:val="24"/>
        </w:rPr>
      </w:pPr>
      <w:r>
        <w:rPr>
          <w:szCs w:val="24"/>
        </w:rPr>
        <w:t xml:space="preserve">darbuotojų, dirbančių pagal darbo </w:t>
      </w:r>
    </w:p>
    <w:p w14:paraId="11F9BF19" w14:textId="77777777" w:rsidR="00167EE9" w:rsidRDefault="00167EE9" w:rsidP="00167EE9">
      <w:pPr>
        <w:ind w:firstLine="5954"/>
        <w:rPr>
          <w:sz w:val="22"/>
        </w:rPr>
      </w:pPr>
      <w:r>
        <w:rPr>
          <w:szCs w:val="24"/>
        </w:rPr>
        <w:t>sutartis, darbo apmokėjimo tvarkos</w:t>
      </w:r>
    </w:p>
    <w:p w14:paraId="3524EB4A" w14:textId="13035CC1" w:rsidR="00167EE9" w:rsidRPr="00977AFD" w:rsidRDefault="00167EE9" w:rsidP="00167EE9">
      <w:pPr>
        <w:ind w:firstLine="5954"/>
        <w:rPr>
          <w:sz w:val="22"/>
        </w:rPr>
      </w:pPr>
      <w:r>
        <w:rPr>
          <w:szCs w:val="24"/>
        </w:rPr>
        <w:t xml:space="preserve">4 priedas </w:t>
      </w:r>
    </w:p>
    <w:p w14:paraId="199B91BD" w14:textId="77777777" w:rsidR="00167EE9" w:rsidRDefault="00167EE9" w:rsidP="001943C8">
      <w:pPr>
        <w:widowControl w:val="0"/>
        <w:suppressAutoHyphens/>
        <w:spacing w:line="360" w:lineRule="auto"/>
        <w:ind w:firstLine="720"/>
        <w:jc w:val="both"/>
        <w:rPr>
          <w:b/>
          <w:bCs/>
          <w:caps/>
          <w:color w:val="000000"/>
          <w:szCs w:val="24"/>
          <w:lang w:eastAsia="lt-LT"/>
        </w:rPr>
      </w:pPr>
    </w:p>
    <w:p w14:paraId="7DA9C8EE" w14:textId="77777777" w:rsidR="001D1B52" w:rsidRDefault="001D1B52" w:rsidP="001943C8">
      <w:pPr>
        <w:widowControl w:val="0"/>
        <w:suppressAutoHyphens/>
        <w:spacing w:line="360" w:lineRule="auto"/>
        <w:ind w:firstLine="720"/>
        <w:jc w:val="both"/>
        <w:rPr>
          <w:b/>
          <w:bCs/>
          <w:caps/>
          <w:color w:val="000000"/>
          <w:szCs w:val="24"/>
          <w:lang w:eastAsia="lt-LT"/>
        </w:rPr>
      </w:pPr>
    </w:p>
    <w:p w14:paraId="113BACED" w14:textId="69E97347" w:rsidR="002364D4" w:rsidRPr="001D1B52" w:rsidRDefault="001D1B52" w:rsidP="001943C8">
      <w:pPr>
        <w:widowControl w:val="0"/>
        <w:suppressAutoHyphens/>
        <w:spacing w:line="360" w:lineRule="auto"/>
        <w:ind w:firstLine="720"/>
        <w:jc w:val="both"/>
        <w:rPr>
          <w:szCs w:val="24"/>
          <w:lang w:eastAsia="lt-LT"/>
        </w:rPr>
      </w:pPr>
      <w:r>
        <w:rPr>
          <w:b/>
          <w:bCs/>
          <w:caps/>
          <w:szCs w:val="24"/>
          <w:lang w:eastAsia="lt-LT"/>
        </w:rPr>
        <w:t xml:space="preserve">SPEC. PEDAGOGŲ, </w:t>
      </w:r>
      <w:r w:rsidR="000028CE" w:rsidRPr="001D1B52">
        <w:rPr>
          <w:b/>
          <w:bCs/>
          <w:caps/>
          <w:szCs w:val="24"/>
          <w:lang w:eastAsia="lt-LT"/>
        </w:rPr>
        <w:t>SOCIALINIŲ PEDAGOGŲ</w:t>
      </w:r>
      <w:r>
        <w:rPr>
          <w:b/>
          <w:bCs/>
          <w:caps/>
          <w:szCs w:val="24"/>
          <w:lang w:eastAsia="lt-LT"/>
        </w:rPr>
        <w:t xml:space="preserve"> </w:t>
      </w:r>
      <w:r w:rsidR="000D0D42" w:rsidRPr="001D1B52">
        <w:rPr>
          <w:b/>
          <w:bCs/>
          <w:caps/>
          <w:szCs w:val="24"/>
          <w:lang w:eastAsia="lt-LT"/>
        </w:rPr>
        <w:t xml:space="preserve">IR </w:t>
      </w:r>
      <w:r w:rsidR="000028CE" w:rsidRPr="001D1B52">
        <w:rPr>
          <w:b/>
          <w:bCs/>
          <w:caps/>
          <w:szCs w:val="24"/>
          <w:lang w:eastAsia="lt-LT"/>
        </w:rPr>
        <w:t>PSICHOLOGŲ</w:t>
      </w:r>
      <w:r w:rsidR="000D0D42" w:rsidRPr="001D1B52">
        <w:rPr>
          <w:b/>
          <w:bCs/>
          <w:caps/>
          <w:szCs w:val="24"/>
          <w:lang w:eastAsia="lt-LT"/>
        </w:rPr>
        <w:t xml:space="preserve"> DARBO APMOKĖJIMAS</w:t>
      </w:r>
    </w:p>
    <w:p w14:paraId="22143E61" w14:textId="77777777" w:rsidR="001D1B52" w:rsidRDefault="001D1B52">
      <w:pPr>
        <w:widowControl w:val="0"/>
        <w:suppressAutoHyphens/>
        <w:spacing w:line="360" w:lineRule="auto"/>
        <w:ind w:firstLine="720"/>
        <w:jc w:val="both"/>
        <w:textAlignment w:val="baseline"/>
        <w:rPr>
          <w:szCs w:val="24"/>
        </w:rPr>
      </w:pPr>
    </w:p>
    <w:p w14:paraId="113BACEF" w14:textId="43C04F39" w:rsidR="002364D4" w:rsidRPr="000028CE" w:rsidRDefault="000028CE">
      <w:pPr>
        <w:widowControl w:val="0"/>
        <w:suppressAutoHyphens/>
        <w:spacing w:line="360" w:lineRule="auto"/>
        <w:ind w:firstLine="720"/>
        <w:jc w:val="both"/>
        <w:textAlignment w:val="baseline"/>
        <w:rPr>
          <w:szCs w:val="24"/>
        </w:rPr>
      </w:pPr>
      <w:r w:rsidRPr="000028CE">
        <w:rPr>
          <w:szCs w:val="24"/>
        </w:rPr>
        <w:t>1</w:t>
      </w:r>
      <w:r w:rsidR="000D0D42" w:rsidRPr="000028CE">
        <w:rPr>
          <w:szCs w:val="24"/>
        </w:rPr>
        <w:t xml:space="preserve">. </w:t>
      </w:r>
      <w:r w:rsidRPr="000028CE">
        <w:rPr>
          <w:szCs w:val="24"/>
        </w:rPr>
        <w:t>Spec</w:t>
      </w:r>
      <w:r w:rsidR="001D1B52">
        <w:rPr>
          <w:szCs w:val="24"/>
        </w:rPr>
        <w:t>.</w:t>
      </w:r>
      <w:r w:rsidR="000D0D42" w:rsidRPr="000028CE">
        <w:rPr>
          <w:szCs w:val="24"/>
        </w:rPr>
        <w:t xml:space="preserve"> pedagogų:</w:t>
      </w:r>
    </w:p>
    <w:tbl>
      <w:tblPr>
        <w:tblW w:w="9606" w:type="dxa"/>
        <w:tblCellMar>
          <w:left w:w="0" w:type="dxa"/>
          <w:right w:w="0" w:type="dxa"/>
        </w:tblCellMar>
        <w:tblLook w:val="04A0" w:firstRow="1" w:lastRow="0" w:firstColumn="1" w:lastColumn="0" w:noHBand="0" w:noVBand="1"/>
      </w:tblPr>
      <w:tblGrid>
        <w:gridCol w:w="2716"/>
        <w:gridCol w:w="1220"/>
        <w:gridCol w:w="906"/>
        <w:gridCol w:w="795"/>
        <w:gridCol w:w="1324"/>
        <w:gridCol w:w="518"/>
        <w:gridCol w:w="2127"/>
      </w:tblGrid>
      <w:tr w:rsidR="000028CE" w14:paraId="3874F98B" w14:textId="77777777" w:rsidTr="00515B8A">
        <w:trPr>
          <w:trHeight w:val="407"/>
          <w:tblHeader/>
        </w:trPr>
        <w:tc>
          <w:tcPr>
            <w:tcW w:w="27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140883" w14:textId="77777777" w:rsidR="000028CE" w:rsidRDefault="000028CE" w:rsidP="00515B8A">
            <w:pPr>
              <w:spacing w:line="252" w:lineRule="atLeast"/>
              <w:jc w:val="center"/>
              <w:rPr>
                <w:szCs w:val="24"/>
                <w:lang w:eastAsia="lt-LT"/>
              </w:rPr>
            </w:pPr>
            <w:r>
              <w:rPr>
                <w:color w:val="000000"/>
                <w:szCs w:val="24"/>
                <w:lang w:eastAsia="lt-LT"/>
              </w:rPr>
              <w:t>Pareigybė</w:t>
            </w:r>
          </w:p>
        </w:tc>
        <w:tc>
          <w:tcPr>
            <w:tcW w:w="689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74F5A" w14:textId="77777777" w:rsidR="000028CE" w:rsidRDefault="000028CE" w:rsidP="00515B8A">
            <w:pPr>
              <w:spacing w:line="252" w:lineRule="atLeast"/>
              <w:jc w:val="center"/>
              <w:rPr>
                <w:szCs w:val="24"/>
                <w:lang w:eastAsia="lt-LT"/>
              </w:rPr>
            </w:pPr>
            <w:r>
              <w:rPr>
                <w:color w:val="000000"/>
                <w:szCs w:val="24"/>
                <w:lang w:eastAsia="lt-LT"/>
              </w:rPr>
              <w:t>Pastoviosios dalies koeficientai</w:t>
            </w:r>
          </w:p>
          <w:p w14:paraId="5BCBE74A" w14:textId="77777777" w:rsidR="000028CE" w:rsidRDefault="000028CE" w:rsidP="00515B8A">
            <w:pPr>
              <w:spacing w:line="252" w:lineRule="atLeast"/>
              <w:jc w:val="center"/>
              <w:rPr>
                <w:szCs w:val="24"/>
                <w:lang w:eastAsia="lt-LT"/>
              </w:rPr>
            </w:pPr>
            <w:r>
              <w:rPr>
                <w:color w:val="000000"/>
                <w:szCs w:val="24"/>
                <w:lang w:eastAsia="lt-LT"/>
              </w:rPr>
              <w:t>(pareiginės algos baziniais dydžiais)</w:t>
            </w:r>
          </w:p>
        </w:tc>
      </w:tr>
      <w:tr w:rsidR="000028CE" w14:paraId="223DBEFE" w14:textId="77777777" w:rsidTr="00515B8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62667" w14:textId="77777777" w:rsidR="000028CE" w:rsidRDefault="000028CE" w:rsidP="00515B8A">
            <w:pPr>
              <w:rPr>
                <w:szCs w:val="24"/>
                <w:lang w:eastAsia="lt-LT"/>
              </w:rPr>
            </w:pPr>
          </w:p>
        </w:tc>
        <w:tc>
          <w:tcPr>
            <w:tcW w:w="689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4C469C" w14:textId="77777777" w:rsidR="000028CE" w:rsidRDefault="000028CE" w:rsidP="00515B8A">
            <w:pPr>
              <w:spacing w:line="252" w:lineRule="atLeast"/>
              <w:jc w:val="center"/>
              <w:rPr>
                <w:szCs w:val="24"/>
                <w:lang w:eastAsia="lt-LT"/>
              </w:rPr>
            </w:pPr>
            <w:r>
              <w:rPr>
                <w:color w:val="000000"/>
                <w:szCs w:val="24"/>
                <w:lang w:eastAsia="lt-LT"/>
              </w:rPr>
              <w:t>pedagoginio darbo stažas (metais)</w:t>
            </w:r>
          </w:p>
        </w:tc>
      </w:tr>
      <w:tr w:rsidR="000028CE" w14:paraId="118969C0" w14:textId="77777777" w:rsidTr="00515B8A">
        <w:trPr>
          <w:trHeight w:val="118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4D48A" w14:textId="77777777" w:rsidR="000028CE" w:rsidRDefault="000028CE" w:rsidP="00515B8A">
            <w:pPr>
              <w:rPr>
                <w:szCs w:val="24"/>
                <w:lang w:eastAsia="lt-LT"/>
              </w:rPr>
            </w:pPr>
          </w:p>
        </w:tc>
        <w:tc>
          <w:tcPr>
            <w:tcW w:w="1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EA89CD" w14:textId="77777777" w:rsidR="000028CE" w:rsidRDefault="000028CE" w:rsidP="00515B8A">
            <w:pPr>
              <w:spacing w:line="252" w:lineRule="atLeast"/>
              <w:jc w:val="center"/>
              <w:rPr>
                <w:szCs w:val="24"/>
                <w:lang w:eastAsia="lt-LT"/>
              </w:rPr>
            </w:pPr>
            <w:r>
              <w:rPr>
                <w:color w:val="000000"/>
                <w:szCs w:val="24"/>
                <w:lang w:eastAsia="lt-LT"/>
              </w:rPr>
              <w:t>iki 3</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B544E2" w14:textId="77777777" w:rsidR="000028CE" w:rsidRDefault="000028CE" w:rsidP="00515B8A">
            <w:pPr>
              <w:spacing w:line="252" w:lineRule="atLeast"/>
              <w:jc w:val="center"/>
              <w:rPr>
                <w:szCs w:val="24"/>
                <w:lang w:eastAsia="lt-LT"/>
              </w:rPr>
            </w:pPr>
            <w:r>
              <w:rPr>
                <w:color w:val="000000"/>
                <w:szCs w:val="24"/>
                <w:lang w:eastAsia="lt-LT"/>
              </w:rPr>
              <w:t>nuo daugiau kaip 3 iki 10</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20498C" w14:textId="77777777" w:rsidR="000028CE" w:rsidRDefault="000028CE" w:rsidP="00515B8A">
            <w:pPr>
              <w:spacing w:line="252" w:lineRule="atLeast"/>
              <w:jc w:val="center"/>
              <w:rPr>
                <w:szCs w:val="24"/>
                <w:lang w:eastAsia="lt-LT"/>
              </w:rPr>
            </w:pPr>
            <w:r>
              <w:rPr>
                <w:color w:val="000000"/>
                <w:szCs w:val="24"/>
                <w:lang w:eastAsia="lt-LT"/>
              </w:rPr>
              <w:t>nuo daugiau kaip 10 iki 15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26997" w14:textId="77777777" w:rsidR="000028CE" w:rsidRDefault="000028CE" w:rsidP="00515B8A">
            <w:pPr>
              <w:spacing w:line="252" w:lineRule="atLeast"/>
              <w:ind w:firstLine="62"/>
              <w:jc w:val="center"/>
              <w:rPr>
                <w:szCs w:val="24"/>
                <w:lang w:eastAsia="lt-LT"/>
              </w:rPr>
            </w:pPr>
            <w:r>
              <w:rPr>
                <w:color w:val="000000"/>
                <w:szCs w:val="24"/>
                <w:lang w:eastAsia="lt-LT"/>
              </w:rPr>
              <w:t>daugiau kaip 15</w:t>
            </w:r>
          </w:p>
        </w:tc>
      </w:tr>
      <w:tr w:rsidR="000028CE" w14:paraId="2F8D9F5C" w14:textId="77777777" w:rsidTr="00515B8A">
        <w:trPr>
          <w:trHeight w:val="300"/>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A9E74" w14:textId="77777777" w:rsidR="000028CE" w:rsidRDefault="000028CE" w:rsidP="00515B8A">
            <w:pPr>
              <w:spacing w:line="252" w:lineRule="atLeast"/>
              <w:jc w:val="center"/>
              <w:rPr>
                <w:szCs w:val="24"/>
                <w:lang w:eastAsia="lt-LT"/>
              </w:rPr>
            </w:pPr>
            <w:r>
              <w:rPr>
                <w:color w:val="000000"/>
                <w:szCs w:val="24"/>
                <w:lang w:eastAsia="lt-LT"/>
              </w:rPr>
              <w:t>Nesuteiktos kvalifikacinės kategorijos</w:t>
            </w:r>
          </w:p>
        </w:tc>
      </w:tr>
      <w:tr w:rsidR="000028CE" w14:paraId="3BD4845A" w14:textId="77777777" w:rsidTr="000028CE">
        <w:trPr>
          <w:trHeight w:val="529"/>
        </w:trPr>
        <w:tc>
          <w:tcPr>
            <w:tcW w:w="2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7275061" w14:textId="395F3521" w:rsidR="000028CE" w:rsidRDefault="000028CE" w:rsidP="000028CE">
            <w:pPr>
              <w:spacing w:line="252" w:lineRule="atLeast"/>
              <w:rPr>
                <w:szCs w:val="24"/>
                <w:lang w:eastAsia="lt-LT"/>
              </w:rPr>
            </w:pPr>
            <w:r>
              <w:rPr>
                <w:szCs w:val="24"/>
                <w:lang w:eastAsia="lt-LT"/>
              </w:rPr>
              <w:t>Specialusis pedagogas</w:t>
            </w:r>
          </w:p>
        </w:tc>
        <w:tc>
          <w:tcPr>
            <w:tcW w:w="1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38FC6" w14:textId="77777777" w:rsidR="000028CE" w:rsidRDefault="000028CE" w:rsidP="00515B8A">
            <w:pPr>
              <w:spacing w:line="252" w:lineRule="atLeast"/>
              <w:jc w:val="center"/>
              <w:rPr>
                <w:szCs w:val="24"/>
                <w:lang w:eastAsia="lt-LT"/>
              </w:rPr>
            </w:pPr>
            <w:r>
              <w:rPr>
                <w:bCs/>
                <w:szCs w:val="24"/>
                <w:lang w:eastAsia="lt-LT"/>
              </w:rPr>
              <w:t>4,76‒5,2</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EF8668" w14:textId="77777777" w:rsidR="000028CE" w:rsidRDefault="000028CE" w:rsidP="00515B8A">
            <w:pPr>
              <w:spacing w:line="252" w:lineRule="atLeast"/>
              <w:jc w:val="center"/>
              <w:rPr>
                <w:szCs w:val="24"/>
                <w:lang w:eastAsia="lt-LT"/>
              </w:rPr>
            </w:pPr>
            <w:r>
              <w:rPr>
                <w:bCs/>
                <w:szCs w:val="24"/>
                <w:lang w:eastAsia="lt-LT"/>
              </w:rPr>
              <w:t>5,21</w:t>
            </w:r>
            <w:r>
              <w:rPr>
                <w:szCs w:val="24"/>
                <w:lang w:eastAsia="lt-LT"/>
              </w:rPr>
              <w:t>–</w:t>
            </w:r>
            <w:r>
              <w:rPr>
                <w:bCs/>
                <w:szCs w:val="24"/>
                <w:lang w:eastAsia="lt-LT"/>
              </w:rPr>
              <w:t>5,46</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417B3" w14:textId="77777777" w:rsidR="000028CE" w:rsidRDefault="000028CE" w:rsidP="00515B8A">
            <w:pPr>
              <w:spacing w:line="252" w:lineRule="atLeast"/>
              <w:jc w:val="center"/>
              <w:rPr>
                <w:szCs w:val="24"/>
                <w:lang w:eastAsia="lt-LT"/>
              </w:rPr>
            </w:pPr>
            <w:r>
              <w:rPr>
                <w:bCs/>
                <w:szCs w:val="24"/>
                <w:lang w:eastAsia="lt-LT"/>
              </w:rPr>
              <w:t>5,47</w:t>
            </w:r>
            <w:r>
              <w:rPr>
                <w:szCs w:val="24"/>
                <w:lang w:eastAsia="lt-LT"/>
              </w:rPr>
              <w:t>–</w:t>
            </w:r>
            <w:r>
              <w:rPr>
                <w:bCs/>
                <w:szCs w:val="24"/>
                <w:lang w:eastAsia="lt-LT"/>
              </w:rPr>
              <w:t>5,7</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0E18A6" w14:textId="77777777" w:rsidR="000028CE" w:rsidRDefault="000028CE" w:rsidP="00515B8A">
            <w:pPr>
              <w:spacing w:line="252" w:lineRule="atLeast"/>
              <w:jc w:val="center"/>
              <w:rPr>
                <w:szCs w:val="24"/>
                <w:lang w:eastAsia="lt-LT"/>
              </w:rPr>
            </w:pPr>
            <w:r>
              <w:rPr>
                <w:bCs/>
                <w:szCs w:val="24"/>
                <w:lang w:eastAsia="lt-LT"/>
              </w:rPr>
              <w:t>5,71</w:t>
            </w:r>
            <w:r>
              <w:rPr>
                <w:szCs w:val="24"/>
                <w:lang w:eastAsia="lt-LT"/>
              </w:rPr>
              <w:t>–</w:t>
            </w:r>
            <w:r>
              <w:rPr>
                <w:bCs/>
                <w:szCs w:val="24"/>
                <w:lang w:eastAsia="lt-LT"/>
              </w:rPr>
              <w:t>6,0</w:t>
            </w:r>
          </w:p>
        </w:tc>
      </w:tr>
      <w:tr w:rsidR="000028CE" w14:paraId="6C6F7F98" w14:textId="77777777" w:rsidTr="00515B8A">
        <w:trPr>
          <w:trHeight w:val="211"/>
        </w:trPr>
        <w:tc>
          <w:tcPr>
            <w:tcW w:w="27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E647AF" w14:textId="77777777" w:rsidR="000028CE" w:rsidRDefault="000028CE" w:rsidP="00515B8A">
            <w:pPr>
              <w:spacing w:line="252" w:lineRule="atLeast"/>
              <w:ind w:firstLine="62"/>
              <w:rPr>
                <w:szCs w:val="24"/>
                <w:lang w:eastAsia="lt-LT"/>
              </w:rPr>
            </w:pPr>
          </w:p>
        </w:tc>
        <w:tc>
          <w:tcPr>
            <w:tcW w:w="689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59005B" w14:textId="77777777" w:rsidR="000028CE" w:rsidRDefault="000028CE" w:rsidP="00515B8A">
            <w:pPr>
              <w:spacing w:line="252" w:lineRule="atLeast"/>
              <w:jc w:val="center"/>
              <w:rPr>
                <w:szCs w:val="24"/>
                <w:lang w:eastAsia="lt-LT"/>
              </w:rPr>
            </w:pPr>
            <w:r>
              <w:rPr>
                <w:szCs w:val="24"/>
                <w:lang w:eastAsia="lt-LT"/>
              </w:rPr>
              <w:t>Pedagoginio darbo stažas (metais)</w:t>
            </w:r>
          </w:p>
        </w:tc>
      </w:tr>
      <w:tr w:rsidR="000028CE" w14:paraId="1F9F46B7" w14:textId="77777777" w:rsidTr="00515B8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ED093" w14:textId="77777777" w:rsidR="000028CE" w:rsidRDefault="000028CE" w:rsidP="00515B8A">
            <w:pPr>
              <w:rPr>
                <w:szCs w:val="24"/>
                <w:lang w:eastAsia="lt-LT"/>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44FAC" w14:textId="77777777" w:rsidR="000028CE" w:rsidRDefault="000028CE" w:rsidP="00515B8A">
            <w:pPr>
              <w:spacing w:line="252" w:lineRule="atLeast"/>
              <w:jc w:val="center"/>
              <w:rPr>
                <w:szCs w:val="24"/>
                <w:lang w:eastAsia="lt-LT"/>
              </w:rPr>
            </w:pPr>
            <w:r>
              <w:rPr>
                <w:szCs w:val="24"/>
                <w:lang w:eastAsia="lt-LT"/>
              </w:rPr>
              <w:t>iki 10</w:t>
            </w:r>
          </w:p>
        </w:tc>
        <w:tc>
          <w:tcPr>
            <w:tcW w:w="2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416322" w14:textId="77777777" w:rsidR="000028CE" w:rsidRDefault="000028CE" w:rsidP="00515B8A">
            <w:pPr>
              <w:spacing w:line="252" w:lineRule="atLeast"/>
              <w:jc w:val="center"/>
              <w:rPr>
                <w:szCs w:val="24"/>
                <w:lang w:eastAsia="lt-LT"/>
              </w:rPr>
            </w:pPr>
            <w:r>
              <w:rPr>
                <w:szCs w:val="24"/>
                <w:lang w:eastAsia="lt-LT"/>
              </w:rPr>
              <w:t>nuo daugiau kaip 10 iki 15</w:t>
            </w:r>
          </w:p>
        </w:tc>
        <w:tc>
          <w:tcPr>
            <w:tcW w:w="2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4EDAF" w14:textId="77777777" w:rsidR="000028CE" w:rsidRDefault="000028CE" w:rsidP="00515B8A">
            <w:pPr>
              <w:spacing w:line="252" w:lineRule="atLeast"/>
              <w:jc w:val="center"/>
              <w:rPr>
                <w:szCs w:val="24"/>
                <w:lang w:eastAsia="lt-LT"/>
              </w:rPr>
            </w:pPr>
            <w:r>
              <w:rPr>
                <w:szCs w:val="24"/>
                <w:lang w:eastAsia="lt-LT"/>
              </w:rPr>
              <w:t>daugiau kaip 15</w:t>
            </w:r>
          </w:p>
        </w:tc>
      </w:tr>
      <w:tr w:rsidR="000028CE" w14:paraId="153F9D78" w14:textId="77777777" w:rsidTr="00515B8A">
        <w:trPr>
          <w:trHeight w:val="300"/>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8A2F0" w14:textId="77777777" w:rsidR="000028CE" w:rsidRDefault="000028CE" w:rsidP="00515B8A">
            <w:pPr>
              <w:spacing w:line="252" w:lineRule="atLeast"/>
              <w:jc w:val="center"/>
              <w:rPr>
                <w:szCs w:val="24"/>
                <w:lang w:eastAsia="lt-LT"/>
              </w:rPr>
            </w:pPr>
            <w:r>
              <w:rPr>
                <w:szCs w:val="24"/>
                <w:lang w:eastAsia="lt-LT"/>
              </w:rPr>
              <w:t>Suteiktos kvalifikacinės kategorijos</w:t>
            </w:r>
          </w:p>
        </w:tc>
      </w:tr>
      <w:tr w:rsidR="000028CE" w14:paraId="4E2A5D70" w14:textId="77777777" w:rsidTr="00515B8A">
        <w:trPr>
          <w:trHeight w:val="549"/>
        </w:trPr>
        <w:tc>
          <w:tcPr>
            <w:tcW w:w="2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BD5D925" w14:textId="01631CA7" w:rsidR="000028CE" w:rsidRDefault="000028CE" w:rsidP="000028CE">
            <w:pPr>
              <w:spacing w:line="252" w:lineRule="atLeast"/>
              <w:rPr>
                <w:szCs w:val="24"/>
                <w:lang w:eastAsia="lt-LT"/>
              </w:rPr>
            </w:pPr>
            <w:r>
              <w:rPr>
                <w:szCs w:val="24"/>
                <w:lang w:eastAsia="lt-LT"/>
              </w:rPr>
              <w:t>Specialusis pedagogas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84B70" w14:textId="4441BDB4" w:rsidR="000028CE" w:rsidRDefault="000028CE" w:rsidP="00515B8A">
            <w:pPr>
              <w:spacing w:line="252" w:lineRule="atLeast"/>
              <w:jc w:val="center"/>
              <w:rPr>
                <w:bCs/>
                <w:szCs w:val="24"/>
                <w:lang w:eastAsia="lt-LT"/>
              </w:rPr>
            </w:pPr>
            <w:r>
              <w:rPr>
                <w:bCs/>
                <w:szCs w:val="24"/>
                <w:lang w:eastAsia="lt-LT"/>
              </w:rPr>
              <w:t>5,0</w:t>
            </w:r>
            <w:r>
              <w:rPr>
                <w:szCs w:val="24"/>
                <w:lang w:eastAsia="lt-LT"/>
              </w:rPr>
              <w:t>–</w:t>
            </w:r>
            <w:r>
              <w:rPr>
                <w:bCs/>
                <w:szCs w:val="24"/>
                <w:lang w:eastAsia="lt-LT"/>
              </w:rPr>
              <w:t>5,47</w:t>
            </w:r>
          </w:p>
        </w:tc>
        <w:tc>
          <w:tcPr>
            <w:tcW w:w="2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2F037" w14:textId="291770FE" w:rsidR="000028CE" w:rsidRDefault="000028CE" w:rsidP="00515B8A">
            <w:pPr>
              <w:spacing w:line="252" w:lineRule="atLeast"/>
              <w:jc w:val="center"/>
              <w:rPr>
                <w:bCs/>
                <w:szCs w:val="24"/>
                <w:lang w:eastAsia="lt-LT"/>
              </w:rPr>
            </w:pPr>
            <w:r>
              <w:rPr>
                <w:bCs/>
                <w:szCs w:val="24"/>
                <w:lang w:eastAsia="lt-LT"/>
              </w:rPr>
              <w:t>5,48</w:t>
            </w:r>
            <w:r>
              <w:rPr>
                <w:szCs w:val="24"/>
                <w:lang w:eastAsia="lt-LT"/>
              </w:rPr>
              <w:t>–</w:t>
            </w:r>
            <w:r>
              <w:rPr>
                <w:bCs/>
                <w:szCs w:val="24"/>
                <w:lang w:eastAsia="lt-LT"/>
              </w:rPr>
              <w:t>5,8</w:t>
            </w:r>
          </w:p>
        </w:tc>
        <w:tc>
          <w:tcPr>
            <w:tcW w:w="2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6305E" w14:textId="03568882" w:rsidR="000028CE" w:rsidRDefault="000028CE" w:rsidP="00515B8A">
            <w:pPr>
              <w:spacing w:line="252" w:lineRule="atLeast"/>
              <w:jc w:val="center"/>
              <w:rPr>
                <w:bCs/>
                <w:szCs w:val="24"/>
                <w:lang w:eastAsia="lt-LT"/>
              </w:rPr>
            </w:pPr>
            <w:r>
              <w:rPr>
                <w:bCs/>
                <w:szCs w:val="24"/>
                <w:lang w:eastAsia="lt-LT"/>
              </w:rPr>
              <w:t>5,81</w:t>
            </w:r>
            <w:r>
              <w:rPr>
                <w:szCs w:val="24"/>
                <w:lang w:eastAsia="lt-LT"/>
              </w:rPr>
              <w:t>–</w:t>
            </w:r>
            <w:r>
              <w:rPr>
                <w:bCs/>
                <w:szCs w:val="24"/>
                <w:lang w:eastAsia="lt-LT"/>
              </w:rPr>
              <w:t>6,02</w:t>
            </w:r>
          </w:p>
        </w:tc>
      </w:tr>
      <w:tr w:rsidR="000028CE" w14:paraId="5758FC47" w14:textId="77777777" w:rsidTr="00515B8A">
        <w:trPr>
          <w:trHeight w:val="549"/>
        </w:trPr>
        <w:tc>
          <w:tcPr>
            <w:tcW w:w="2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2B4442" w14:textId="05625EB0" w:rsidR="000028CE" w:rsidRDefault="000028CE" w:rsidP="000028CE">
            <w:pPr>
              <w:spacing w:line="252" w:lineRule="atLeast"/>
              <w:rPr>
                <w:szCs w:val="24"/>
                <w:lang w:eastAsia="lt-LT"/>
              </w:rPr>
            </w:pPr>
            <w:r>
              <w:rPr>
                <w:szCs w:val="24"/>
                <w:lang w:eastAsia="lt-LT"/>
              </w:rPr>
              <w:t>Vyresnysis specialusis pedagogas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E687EC" w14:textId="2F87534A" w:rsidR="000028CE" w:rsidRDefault="000028CE" w:rsidP="00515B8A">
            <w:pPr>
              <w:spacing w:line="252" w:lineRule="atLeast"/>
              <w:jc w:val="center"/>
              <w:rPr>
                <w:bCs/>
                <w:szCs w:val="24"/>
                <w:lang w:eastAsia="lt-LT"/>
              </w:rPr>
            </w:pPr>
            <w:r>
              <w:rPr>
                <w:bCs/>
                <w:szCs w:val="24"/>
                <w:lang w:eastAsia="lt-LT"/>
              </w:rPr>
              <w:t>5,61</w:t>
            </w:r>
            <w:r>
              <w:rPr>
                <w:szCs w:val="24"/>
                <w:lang w:eastAsia="lt-LT"/>
              </w:rPr>
              <w:t>–</w:t>
            </w:r>
            <w:r>
              <w:rPr>
                <w:bCs/>
                <w:szCs w:val="24"/>
                <w:lang w:eastAsia="lt-LT"/>
              </w:rPr>
              <w:t>6,16</w:t>
            </w:r>
          </w:p>
        </w:tc>
        <w:tc>
          <w:tcPr>
            <w:tcW w:w="2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F92A98" w14:textId="75930B22" w:rsidR="000028CE" w:rsidRDefault="000028CE" w:rsidP="00515B8A">
            <w:pPr>
              <w:spacing w:line="252" w:lineRule="atLeast"/>
              <w:jc w:val="center"/>
              <w:rPr>
                <w:bCs/>
                <w:szCs w:val="24"/>
                <w:lang w:eastAsia="lt-LT"/>
              </w:rPr>
            </w:pPr>
            <w:r>
              <w:rPr>
                <w:bCs/>
                <w:szCs w:val="24"/>
                <w:lang w:eastAsia="lt-LT"/>
              </w:rPr>
              <w:t>6,17</w:t>
            </w:r>
            <w:r>
              <w:rPr>
                <w:szCs w:val="24"/>
                <w:lang w:eastAsia="lt-LT"/>
              </w:rPr>
              <w:t>–</w:t>
            </w:r>
            <w:r>
              <w:rPr>
                <w:bCs/>
                <w:szCs w:val="24"/>
                <w:lang w:eastAsia="lt-LT"/>
              </w:rPr>
              <w:t>6,23</w:t>
            </w:r>
          </w:p>
        </w:tc>
        <w:tc>
          <w:tcPr>
            <w:tcW w:w="2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3FC76" w14:textId="251EFB9C" w:rsidR="000028CE" w:rsidRDefault="000028CE" w:rsidP="00515B8A">
            <w:pPr>
              <w:spacing w:line="252" w:lineRule="atLeast"/>
              <w:jc w:val="center"/>
              <w:rPr>
                <w:bCs/>
                <w:szCs w:val="24"/>
                <w:lang w:eastAsia="lt-LT"/>
              </w:rPr>
            </w:pPr>
            <w:r>
              <w:rPr>
                <w:bCs/>
                <w:szCs w:val="24"/>
                <w:lang w:eastAsia="lt-LT"/>
              </w:rPr>
              <w:t>6,24</w:t>
            </w:r>
            <w:r>
              <w:rPr>
                <w:szCs w:val="24"/>
                <w:lang w:eastAsia="lt-LT"/>
              </w:rPr>
              <w:t>–</w:t>
            </w:r>
            <w:r>
              <w:rPr>
                <w:bCs/>
                <w:szCs w:val="24"/>
                <w:lang w:eastAsia="lt-LT"/>
              </w:rPr>
              <w:t>6,45</w:t>
            </w:r>
          </w:p>
        </w:tc>
      </w:tr>
      <w:tr w:rsidR="000028CE" w14:paraId="66BAB695" w14:textId="77777777" w:rsidTr="00515B8A">
        <w:trPr>
          <w:trHeight w:val="549"/>
        </w:trPr>
        <w:tc>
          <w:tcPr>
            <w:tcW w:w="2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B75A528" w14:textId="4A4BBDCA" w:rsidR="000028CE" w:rsidRDefault="000028CE" w:rsidP="000028CE">
            <w:pPr>
              <w:spacing w:line="252" w:lineRule="atLeast"/>
              <w:rPr>
                <w:szCs w:val="24"/>
                <w:lang w:eastAsia="lt-LT"/>
              </w:rPr>
            </w:pPr>
            <w:r>
              <w:rPr>
                <w:szCs w:val="24"/>
                <w:lang w:eastAsia="lt-LT"/>
              </w:rPr>
              <w:t>Specialusis pedagogas metodininkas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4DA183" w14:textId="77777777" w:rsidR="000028CE" w:rsidRDefault="000028CE" w:rsidP="00515B8A">
            <w:pPr>
              <w:spacing w:line="252" w:lineRule="atLeast"/>
              <w:jc w:val="center"/>
              <w:rPr>
                <w:szCs w:val="24"/>
                <w:lang w:eastAsia="lt-LT"/>
              </w:rPr>
            </w:pPr>
            <w:r>
              <w:rPr>
                <w:bCs/>
                <w:szCs w:val="24"/>
                <w:lang w:eastAsia="lt-LT"/>
              </w:rPr>
              <w:t>6,01</w:t>
            </w:r>
            <w:r>
              <w:rPr>
                <w:szCs w:val="24"/>
                <w:lang w:eastAsia="lt-LT"/>
              </w:rPr>
              <w:t>–</w:t>
            </w:r>
            <w:r>
              <w:rPr>
                <w:bCs/>
                <w:szCs w:val="24"/>
                <w:lang w:eastAsia="lt-LT"/>
              </w:rPr>
              <w:t>6,6</w:t>
            </w:r>
          </w:p>
        </w:tc>
        <w:tc>
          <w:tcPr>
            <w:tcW w:w="2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39D7FC" w14:textId="77777777" w:rsidR="000028CE" w:rsidRDefault="000028CE" w:rsidP="00515B8A">
            <w:pPr>
              <w:spacing w:line="252" w:lineRule="atLeast"/>
              <w:jc w:val="center"/>
              <w:rPr>
                <w:szCs w:val="24"/>
                <w:lang w:eastAsia="lt-LT"/>
              </w:rPr>
            </w:pPr>
            <w:r>
              <w:rPr>
                <w:bCs/>
                <w:szCs w:val="24"/>
                <w:lang w:eastAsia="lt-LT"/>
              </w:rPr>
              <w:t>6,61</w:t>
            </w:r>
            <w:r>
              <w:rPr>
                <w:szCs w:val="24"/>
                <w:lang w:eastAsia="lt-LT"/>
              </w:rPr>
              <w:t>–</w:t>
            </w:r>
            <w:r>
              <w:rPr>
                <w:bCs/>
                <w:szCs w:val="24"/>
                <w:lang w:eastAsia="lt-LT"/>
              </w:rPr>
              <w:t>6,77</w:t>
            </w:r>
          </w:p>
        </w:tc>
        <w:tc>
          <w:tcPr>
            <w:tcW w:w="2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1FBDA2" w14:textId="77777777" w:rsidR="000028CE" w:rsidRDefault="000028CE" w:rsidP="00515B8A">
            <w:pPr>
              <w:spacing w:line="252" w:lineRule="atLeast"/>
              <w:jc w:val="center"/>
              <w:rPr>
                <w:szCs w:val="24"/>
                <w:lang w:eastAsia="lt-LT"/>
              </w:rPr>
            </w:pPr>
            <w:r>
              <w:rPr>
                <w:bCs/>
                <w:szCs w:val="24"/>
                <w:lang w:eastAsia="lt-LT"/>
              </w:rPr>
              <w:t>6,78</w:t>
            </w:r>
            <w:r>
              <w:rPr>
                <w:szCs w:val="24"/>
                <w:lang w:eastAsia="lt-LT"/>
              </w:rPr>
              <w:t>–</w:t>
            </w:r>
            <w:r>
              <w:rPr>
                <w:bCs/>
                <w:szCs w:val="24"/>
                <w:lang w:eastAsia="lt-LT"/>
              </w:rPr>
              <w:t>6,92</w:t>
            </w:r>
          </w:p>
        </w:tc>
      </w:tr>
      <w:tr w:rsidR="000028CE" w14:paraId="015C0349" w14:textId="77777777" w:rsidTr="00515B8A">
        <w:trPr>
          <w:trHeight w:val="549"/>
        </w:trPr>
        <w:tc>
          <w:tcPr>
            <w:tcW w:w="2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373E1A" w14:textId="2BAAB2E3" w:rsidR="000028CE" w:rsidRDefault="000028CE" w:rsidP="000028CE">
            <w:pPr>
              <w:spacing w:line="252" w:lineRule="atLeast"/>
              <w:rPr>
                <w:szCs w:val="24"/>
                <w:lang w:eastAsia="lt-LT"/>
              </w:rPr>
            </w:pPr>
            <w:r>
              <w:rPr>
                <w:szCs w:val="24"/>
                <w:lang w:eastAsia="lt-LT"/>
              </w:rPr>
              <w:t>Specialusis pedagogas ekspertas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564151" w14:textId="6C71E66C" w:rsidR="000028CE" w:rsidRDefault="000028CE" w:rsidP="00515B8A">
            <w:pPr>
              <w:spacing w:line="252" w:lineRule="atLeast"/>
              <w:jc w:val="center"/>
              <w:rPr>
                <w:bCs/>
                <w:szCs w:val="24"/>
                <w:lang w:eastAsia="lt-LT"/>
              </w:rPr>
            </w:pPr>
            <w:r>
              <w:rPr>
                <w:bCs/>
                <w:szCs w:val="24"/>
                <w:lang w:eastAsia="lt-LT"/>
              </w:rPr>
              <w:t>6,73</w:t>
            </w:r>
            <w:r>
              <w:rPr>
                <w:szCs w:val="24"/>
                <w:lang w:eastAsia="lt-LT"/>
              </w:rPr>
              <w:t>–</w:t>
            </w:r>
            <w:r>
              <w:rPr>
                <w:bCs/>
                <w:szCs w:val="24"/>
                <w:lang w:eastAsia="lt-LT"/>
              </w:rPr>
              <w:t>7,38</w:t>
            </w:r>
          </w:p>
        </w:tc>
        <w:tc>
          <w:tcPr>
            <w:tcW w:w="2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147A0C" w14:textId="68A1AEC0" w:rsidR="000028CE" w:rsidRDefault="000028CE" w:rsidP="00515B8A">
            <w:pPr>
              <w:spacing w:line="252" w:lineRule="atLeast"/>
              <w:jc w:val="center"/>
              <w:rPr>
                <w:bCs/>
                <w:szCs w:val="24"/>
                <w:lang w:eastAsia="lt-LT"/>
              </w:rPr>
            </w:pPr>
            <w:r>
              <w:rPr>
                <w:bCs/>
                <w:szCs w:val="24"/>
                <w:lang w:eastAsia="lt-LT"/>
              </w:rPr>
              <w:t>7,39</w:t>
            </w:r>
            <w:r>
              <w:rPr>
                <w:szCs w:val="24"/>
                <w:lang w:eastAsia="lt-LT"/>
              </w:rPr>
              <w:t>–</w:t>
            </w:r>
            <w:r>
              <w:rPr>
                <w:bCs/>
                <w:szCs w:val="24"/>
                <w:lang w:eastAsia="lt-LT"/>
              </w:rPr>
              <w:t>7,46</w:t>
            </w:r>
          </w:p>
        </w:tc>
        <w:tc>
          <w:tcPr>
            <w:tcW w:w="2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9AEBFB" w14:textId="1DB9DCC9" w:rsidR="000028CE" w:rsidRDefault="000028CE" w:rsidP="00515B8A">
            <w:pPr>
              <w:spacing w:line="252" w:lineRule="atLeast"/>
              <w:jc w:val="center"/>
              <w:rPr>
                <w:bCs/>
                <w:szCs w:val="24"/>
                <w:lang w:eastAsia="lt-LT"/>
              </w:rPr>
            </w:pPr>
            <w:r>
              <w:rPr>
                <w:bCs/>
                <w:szCs w:val="24"/>
                <w:lang w:eastAsia="lt-LT"/>
              </w:rPr>
              <w:t>7,47</w:t>
            </w:r>
            <w:r>
              <w:rPr>
                <w:szCs w:val="24"/>
                <w:lang w:eastAsia="lt-LT"/>
              </w:rPr>
              <w:t>–</w:t>
            </w:r>
            <w:r>
              <w:rPr>
                <w:bCs/>
                <w:szCs w:val="24"/>
                <w:lang w:eastAsia="lt-LT"/>
              </w:rPr>
              <w:t>7,7</w:t>
            </w:r>
          </w:p>
        </w:tc>
      </w:tr>
    </w:tbl>
    <w:p w14:paraId="4BA34EDB" w14:textId="77777777" w:rsidR="000028CE" w:rsidRDefault="000028CE">
      <w:pPr>
        <w:widowControl w:val="0"/>
        <w:suppressAutoHyphens/>
        <w:spacing w:line="360" w:lineRule="auto"/>
        <w:ind w:firstLine="720"/>
        <w:jc w:val="both"/>
        <w:textAlignment w:val="baseline"/>
        <w:rPr>
          <w:color w:val="FF0000"/>
          <w:szCs w:val="24"/>
          <w:lang w:eastAsia="lt-LT"/>
        </w:rPr>
      </w:pPr>
    </w:p>
    <w:p w14:paraId="758E4D6A" w14:textId="77777777" w:rsidR="001D1B52" w:rsidRDefault="001D1B52">
      <w:pPr>
        <w:widowControl w:val="0"/>
        <w:suppressAutoHyphens/>
        <w:spacing w:line="360" w:lineRule="auto"/>
        <w:ind w:firstLine="720"/>
        <w:jc w:val="both"/>
        <w:textAlignment w:val="baseline"/>
        <w:rPr>
          <w:color w:val="FF0000"/>
          <w:szCs w:val="24"/>
          <w:lang w:eastAsia="lt-LT"/>
        </w:rPr>
      </w:pPr>
    </w:p>
    <w:p w14:paraId="6F3CDE8E" w14:textId="77777777" w:rsidR="001D1B52" w:rsidRDefault="001D1B52">
      <w:pPr>
        <w:widowControl w:val="0"/>
        <w:suppressAutoHyphens/>
        <w:spacing w:line="360" w:lineRule="auto"/>
        <w:ind w:firstLine="720"/>
        <w:jc w:val="both"/>
        <w:textAlignment w:val="baseline"/>
        <w:rPr>
          <w:color w:val="FF0000"/>
          <w:szCs w:val="24"/>
          <w:lang w:eastAsia="lt-LT"/>
        </w:rPr>
      </w:pPr>
    </w:p>
    <w:p w14:paraId="0D32E1F4" w14:textId="77777777" w:rsidR="001D1B52" w:rsidRDefault="001D1B52">
      <w:pPr>
        <w:widowControl w:val="0"/>
        <w:suppressAutoHyphens/>
        <w:spacing w:line="360" w:lineRule="auto"/>
        <w:ind w:firstLine="720"/>
        <w:jc w:val="both"/>
        <w:textAlignment w:val="baseline"/>
        <w:rPr>
          <w:color w:val="FF0000"/>
          <w:szCs w:val="24"/>
          <w:lang w:eastAsia="lt-LT"/>
        </w:rPr>
      </w:pPr>
    </w:p>
    <w:p w14:paraId="7413048F" w14:textId="77777777" w:rsidR="001D1B52" w:rsidRDefault="001D1B52">
      <w:pPr>
        <w:widowControl w:val="0"/>
        <w:suppressAutoHyphens/>
        <w:spacing w:line="360" w:lineRule="auto"/>
        <w:ind w:firstLine="720"/>
        <w:jc w:val="both"/>
        <w:textAlignment w:val="baseline"/>
        <w:rPr>
          <w:color w:val="FF0000"/>
          <w:szCs w:val="24"/>
          <w:lang w:eastAsia="lt-LT"/>
        </w:rPr>
      </w:pPr>
    </w:p>
    <w:p w14:paraId="18A2E7A0" w14:textId="77777777" w:rsidR="001D1B52" w:rsidRDefault="001D1B52">
      <w:pPr>
        <w:widowControl w:val="0"/>
        <w:suppressAutoHyphens/>
        <w:spacing w:line="360" w:lineRule="auto"/>
        <w:ind w:firstLine="720"/>
        <w:jc w:val="both"/>
        <w:textAlignment w:val="baseline"/>
        <w:rPr>
          <w:color w:val="FF0000"/>
          <w:szCs w:val="24"/>
          <w:lang w:eastAsia="lt-LT"/>
        </w:rPr>
      </w:pPr>
    </w:p>
    <w:p w14:paraId="3C9C9A66" w14:textId="77777777" w:rsidR="001D1B52" w:rsidRDefault="001D1B52">
      <w:pPr>
        <w:widowControl w:val="0"/>
        <w:suppressAutoHyphens/>
        <w:spacing w:line="360" w:lineRule="auto"/>
        <w:ind w:firstLine="720"/>
        <w:jc w:val="both"/>
        <w:textAlignment w:val="baseline"/>
        <w:rPr>
          <w:color w:val="FF0000"/>
          <w:szCs w:val="24"/>
          <w:lang w:eastAsia="lt-LT"/>
        </w:rPr>
      </w:pPr>
    </w:p>
    <w:p w14:paraId="5EDC1A83" w14:textId="77777777" w:rsidR="001D1B52" w:rsidRDefault="001D1B52">
      <w:pPr>
        <w:widowControl w:val="0"/>
        <w:suppressAutoHyphens/>
        <w:spacing w:line="360" w:lineRule="auto"/>
        <w:ind w:firstLine="720"/>
        <w:jc w:val="both"/>
        <w:textAlignment w:val="baseline"/>
        <w:rPr>
          <w:color w:val="FF0000"/>
          <w:szCs w:val="24"/>
          <w:lang w:eastAsia="lt-LT"/>
        </w:rPr>
      </w:pPr>
    </w:p>
    <w:p w14:paraId="3CF1FD2A" w14:textId="77777777" w:rsidR="001D1B52" w:rsidRDefault="001D1B52">
      <w:pPr>
        <w:widowControl w:val="0"/>
        <w:suppressAutoHyphens/>
        <w:spacing w:line="360" w:lineRule="auto"/>
        <w:ind w:firstLine="720"/>
        <w:jc w:val="both"/>
        <w:textAlignment w:val="baseline"/>
        <w:rPr>
          <w:color w:val="FF0000"/>
          <w:szCs w:val="24"/>
          <w:lang w:eastAsia="lt-LT"/>
        </w:rPr>
      </w:pPr>
    </w:p>
    <w:p w14:paraId="2A8A0B7A" w14:textId="77777777" w:rsidR="001D1B52" w:rsidRDefault="001D1B52">
      <w:pPr>
        <w:widowControl w:val="0"/>
        <w:suppressAutoHyphens/>
        <w:spacing w:line="360" w:lineRule="auto"/>
        <w:ind w:firstLine="720"/>
        <w:jc w:val="both"/>
        <w:textAlignment w:val="baseline"/>
        <w:rPr>
          <w:color w:val="FF0000"/>
          <w:szCs w:val="24"/>
          <w:lang w:eastAsia="lt-LT"/>
        </w:rPr>
      </w:pPr>
    </w:p>
    <w:p w14:paraId="42BB2F59" w14:textId="77777777" w:rsidR="001D1B52" w:rsidRDefault="001D1B52">
      <w:pPr>
        <w:widowControl w:val="0"/>
        <w:suppressAutoHyphens/>
        <w:spacing w:line="360" w:lineRule="auto"/>
        <w:ind w:firstLine="720"/>
        <w:jc w:val="both"/>
        <w:textAlignment w:val="baseline"/>
        <w:rPr>
          <w:color w:val="FF0000"/>
          <w:szCs w:val="24"/>
          <w:lang w:eastAsia="lt-LT"/>
        </w:rPr>
      </w:pPr>
    </w:p>
    <w:p w14:paraId="087E70F1" w14:textId="4CAF1345" w:rsidR="000028CE" w:rsidRPr="000028CE" w:rsidRDefault="000028CE" w:rsidP="000028CE">
      <w:pPr>
        <w:widowControl w:val="0"/>
        <w:suppressAutoHyphens/>
        <w:spacing w:line="360" w:lineRule="auto"/>
        <w:ind w:firstLine="720"/>
        <w:jc w:val="both"/>
        <w:textAlignment w:val="baseline"/>
        <w:rPr>
          <w:szCs w:val="24"/>
        </w:rPr>
      </w:pPr>
      <w:r w:rsidRPr="000028CE">
        <w:rPr>
          <w:szCs w:val="24"/>
        </w:rPr>
        <w:lastRenderedPageBreak/>
        <w:t>2. Psichologų ir socialinių pedagogų:</w:t>
      </w:r>
    </w:p>
    <w:tbl>
      <w:tblPr>
        <w:tblW w:w="9606" w:type="dxa"/>
        <w:tblCellMar>
          <w:left w:w="0" w:type="dxa"/>
          <w:right w:w="0" w:type="dxa"/>
        </w:tblCellMar>
        <w:tblLook w:val="04A0" w:firstRow="1" w:lastRow="0" w:firstColumn="1" w:lastColumn="0" w:noHBand="0" w:noVBand="1"/>
      </w:tblPr>
      <w:tblGrid>
        <w:gridCol w:w="2854"/>
        <w:gridCol w:w="1558"/>
        <w:gridCol w:w="1133"/>
        <w:gridCol w:w="375"/>
        <w:gridCol w:w="1326"/>
        <w:gridCol w:w="517"/>
        <w:gridCol w:w="1843"/>
      </w:tblGrid>
      <w:tr w:rsidR="000028CE" w14:paraId="5333E2F4" w14:textId="77777777" w:rsidTr="00515B8A">
        <w:trPr>
          <w:trHeight w:val="502"/>
          <w:tblHeader/>
        </w:trPr>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1E2629" w14:textId="77777777" w:rsidR="000028CE" w:rsidRDefault="000028CE" w:rsidP="00515B8A">
            <w:pPr>
              <w:spacing w:line="252" w:lineRule="atLeast"/>
              <w:jc w:val="center"/>
              <w:rPr>
                <w:szCs w:val="24"/>
                <w:lang w:eastAsia="lt-LT"/>
              </w:rPr>
            </w:pPr>
            <w:r>
              <w:rPr>
                <w:color w:val="000000"/>
                <w:szCs w:val="24"/>
                <w:lang w:eastAsia="lt-LT"/>
              </w:rPr>
              <w:t>Pareigybė</w:t>
            </w:r>
          </w:p>
        </w:tc>
        <w:tc>
          <w:tcPr>
            <w:tcW w:w="675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AACDC9" w14:textId="77777777" w:rsidR="000028CE" w:rsidRDefault="000028CE" w:rsidP="00515B8A">
            <w:pPr>
              <w:spacing w:line="252" w:lineRule="atLeast"/>
              <w:jc w:val="center"/>
              <w:rPr>
                <w:szCs w:val="24"/>
                <w:lang w:eastAsia="lt-LT"/>
              </w:rPr>
            </w:pPr>
            <w:r>
              <w:rPr>
                <w:color w:val="000000"/>
                <w:szCs w:val="24"/>
                <w:lang w:eastAsia="lt-LT"/>
              </w:rPr>
              <w:t>Pastoviosios dalies koeficientai </w:t>
            </w:r>
          </w:p>
          <w:p w14:paraId="25A55829" w14:textId="77777777" w:rsidR="000028CE" w:rsidRDefault="000028CE" w:rsidP="00515B8A">
            <w:pPr>
              <w:spacing w:line="252" w:lineRule="atLeast"/>
              <w:jc w:val="center"/>
              <w:rPr>
                <w:szCs w:val="24"/>
                <w:lang w:eastAsia="lt-LT"/>
              </w:rPr>
            </w:pPr>
            <w:r>
              <w:rPr>
                <w:color w:val="000000"/>
                <w:szCs w:val="24"/>
                <w:lang w:eastAsia="lt-LT"/>
              </w:rPr>
              <w:t>(pareiginės algos baziniais dydžiais)</w:t>
            </w:r>
          </w:p>
        </w:tc>
      </w:tr>
      <w:tr w:rsidR="000028CE" w14:paraId="553537BE" w14:textId="77777777" w:rsidTr="00515B8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67E1D" w14:textId="77777777" w:rsidR="000028CE" w:rsidRDefault="000028CE" w:rsidP="00515B8A">
            <w:pPr>
              <w:rPr>
                <w:szCs w:val="24"/>
                <w:lang w:eastAsia="lt-LT"/>
              </w:rPr>
            </w:pPr>
          </w:p>
        </w:tc>
        <w:tc>
          <w:tcPr>
            <w:tcW w:w="675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0DF5A" w14:textId="77777777" w:rsidR="000028CE" w:rsidRDefault="000028CE" w:rsidP="00515B8A">
            <w:pPr>
              <w:spacing w:line="252" w:lineRule="atLeast"/>
              <w:jc w:val="center"/>
              <w:rPr>
                <w:szCs w:val="24"/>
                <w:lang w:eastAsia="lt-LT"/>
              </w:rPr>
            </w:pPr>
            <w:r>
              <w:rPr>
                <w:color w:val="000000"/>
                <w:szCs w:val="24"/>
                <w:lang w:eastAsia="lt-LT"/>
              </w:rPr>
              <w:t>pedagoginio darbo stažas (metais)</w:t>
            </w:r>
          </w:p>
        </w:tc>
      </w:tr>
      <w:tr w:rsidR="000028CE" w14:paraId="5415D710" w14:textId="77777777" w:rsidTr="00515B8A">
        <w:trPr>
          <w:trHeight w:val="2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848C4" w14:textId="77777777" w:rsidR="000028CE" w:rsidRDefault="000028CE" w:rsidP="00515B8A">
            <w:pPr>
              <w:rPr>
                <w:szCs w:val="24"/>
                <w:lang w:eastAsia="lt-LT"/>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FC71C0" w14:textId="77777777" w:rsidR="000028CE" w:rsidRDefault="000028CE" w:rsidP="00515B8A">
            <w:pPr>
              <w:spacing w:line="252" w:lineRule="atLeast"/>
              <w:jc w:val="center"/>
              <w:rPr>
                <w:szCs w:val="24"/>
                <w:lang w:eastAsia="lt-LT"/>
              </w:rPr>
            </w:pPr>
            <w:r>
              <w:rPr>
                <w:color w:val="000000"/>
                <w:szCs w:val="24"/>
                <w:lang w:eastAsia="lt-LT"/>
              </w:rPr>
              <w:t>iki 3</w:t>
            </w:r>
          </w:p>
        </w:tc>
        <w:tc>
          <w:tcPr>
            <w:tcW w:w="15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A4B7FB" w14:textId="77777777" w:rsidR="000028CE" w:rsidRDefault="000028CE" w:rsidP="00515B8A">
            <w:pPr>
              <w:spacing w:line="252" w:lineRule="atLeast"/>
              <w:jc w:val="center"/>
              <w:rPr>
                <w:szCs w:val="24"/>
                <w:lang w:eastAsia="lt-LT"/>
              </w:rPr>
            </w:pPr>
            <w:r>
              <w:rPr>
                <w:color w:val="000000"/>
                <w:szCs w:val="24"/>
                <w:lang w:eastAsia="lt-LT"/>
              </w:rPr>
              <w:t>nuo daugiau kaip 3 iki 10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32DADF" w14:textId="77777777" w:rsidR="000028CE" w:rsidRDefault="000028CE" w:rsidP="00515B8A">
            <w:pPr>
              <w:spacing w:line="252" w:lineRule="atLeast"/>
              <w:jc w:val="center"/>
              <w:rPr>
                <w:szCs w:val="24"/>
                <w:lang w:eastAsia="lt-LT"/>
              </w:rPr>
            </w:pPr>
            <w:r>
              <w:rPr>
                <w:color w:val="000000"/>
                <w:szCs w:val="24"/>
                <w:lang w:eastAsia="lt-LT"/>
              </w:rPr>
              <w:t>nuo daugiau kaip 10 iki 15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369D0" w14:textId="77777777" w:rsidR="000028CE" w:rsidRDefault="000028CE" w:rsidP="00515B8A">
            <w:pPr>
              <w:spacing w:line="252" w:lineRule="atLeast"/>
              <w:ind w:firstLine="62"/>
              <w:jc w:val="center"/>
              <w:rPr>
                <w:szCs w:val="24"/>
                <w:lang w:eastAsia="lt-LT"/>
              </w:rPr>
            </w:pPr>
            <w:r>
              <w:rPr>
                <w:color w:val="000000"/>
                <w:szCs w:val="24"/>
                <w:lang w:eastAsia="lt-LT"/>
              </w:rPr>
              <w:t xml:space="preserve">daugiau </w:t>
            </w:r>
          </w:p>
          <w:p w14:paraId="37FF315F" w14:textId="77777777" w:rsidR="000028CE" w:rsidRDefault="000028CE" w:rsidP="00515B8A">
            <w:pPr>
              <w:spacing w:line="252" w:lineRule="atLeast"/>
              <w:ind w:firstLine="62"/>
              <w:jc w:val="center"/>
              <w:rPr>
                <w:szCs w:val="24"/>
                <w:lang w:eastAsia="lt-LT"/>
              </w:rPr>
            </w:pPr>
            <w:r>
              <w:rPr>
                <w:color w:val="000000"/>
                <w:szCs w:val="24"/>
                <w:lang w:eastAsia="lt-LT"/>
              </w:rPr>
              <w:t>kaip 15</w:t>
            </w:r>
          </w:p>
        </w:tc>
      </w:tr>
      <w:tr w:rsidR="000028CE" w14:paraId="40E7AA78" w14:textId="77777777" w:rsidTr="00515B8A">
        <w:trPr>
          <w:trHeight w:val="300"/>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E85A93" w14:textId="77777777" w:rsidR="000028CE" w:rsidRDefault="000028CE" w:rsidP="00515B8A">
            <w:pPr>
              <w:spacing w:line="252" w:lineRule="atLeast"/>
              <w:jc w:val="center"/>
              <w:rPr>
                <w:szCs w:val="24"/>
                <w:lang w:eastAsia="lt-LT"/>
              </w:rPr>
            </w:pPr>
            <w:r>
              <w:rPr>
                <w:color w:val="000000"/>
                <w:szCs w:val="24"/>
                <w:lang w:eastAsia="lt-LT"/>
              </w:rPr>
              <w:t>Nesuteiktos kvalifikacinės kategorijos</w:t>
            </w:r>
          </w:p>
        </w:tc>
      </w:tr>
      <w:tr w:rsidR="000028CE" w14:paraId="1C69792F" w14:textId="77777777" w:rsidTr="00515B8A">
        <w:trPr>
          <w:trHeight w:val="300"/>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839B1B" w14:textId="77777777" w:rsidR="000028CE" w:rsidRDefault="000028CE" w:rsidP="00515B8A">
            <w:pPr>
              <w:spacing w:line="252" w:lineRule="atLeast"/>
              <w:rPr>
                <w:szCs w:val="24"/>
                <w:lang w:eastAsia="lt-LT"/>
              </w:rPr>
            </w:pPr>
            <w:r>
              <w:rPr>
                <w:szCs w:val="24"/>
                <w:lang w:eastAsia="lt-LT"/>
              </w:rPr>
              <w:t>Psichologo asistentas</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E228A8" w14:textId="77777777" w:rsidR="000028CE" w:rsidRDefault="000028CE" w:rsidP="00515B8A">
            <w:pPr>
              <w:spacing w:line="252" w:lineRule="atLeast"/>
              <w:jc w:val="center"/>
              <w:rPr>
                <w:szCs w:val="24"/>
                <w:lang w:eastAsia="lt-LT"/>
              </w:rPr>
            </w:pPr>
            <w:r>
              <w:rPr>
                <w:bCs/>
                <w:szCs w:val="24"/>
                <w:lang w:eastAsia="lt-LT"/>
              </w:rPr>
              <w:t>5,09</w:t>
            </w:r>
            <w:r>
              <w:rPr>
                <w:szCs w:val="24"/>
                <w:lang w:eastAsia="lt-LT"/>
              </w:rPr>
              <w:t>–</w:t>
            </w:r>
            <w:r>
              <w:rPr>
                <w:bCs/>
                <w:szCs w:val="24"/>
                <w:lang w:eastAsia="lt-LT"/>
              </w:rPr>
              <w:t>5,18</w:t>
            </w:r>
          </w:p>
        </w:tc>
        <w:tc>
          <w:tcPr>
            <w:tcW w:w="15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3EAAAB" w14:textId="77777777" w:rsidR="000028CE" w:rsidRDefault="000028CE" w:rsidP="00515B8A">
            <w:pPr>
              <w:spacing w:line="252" w:lineRule="atLeast"/>
              <w:jc w:val="center"/>
              <w:rPr>
                <w:szCs w:val="24"/>
                <w:lang w:eastAsia="lt-LT"/>
              </w:rPr>
            </w:pPr>
            <w:r>
              <w:rPr>
                <w:bCs/>
                <w:szCs w:val="24"/>
                <w:lang w:eastAsia="lt-LT"/>
              </w:rPr>
              <w:t>5,19</w:t>
            </w:r>
            <w:r>
              <w:rPr>
                <w:szCs w:val="24"/>
                <w:lang w:eastAsia="lt-LT"/>
              </w:rPr>
              <w:t>–</w:t>
            </w:r>
            <w:r>
              <w:rPr>
                <w:bCs/>
                <w:szCs w:val="24"/>
                <w:lang w:eastAsia="lt-LT"/>
              </w:rPr>
              <w:t>5,21</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2642B5" w14:textId="77777777" w:rsidR="000028CE" w:rsidRDefault="000028CE" w:rsidP="00515B8A">
            <w:pPr>
              <w:spacing w:line="252" w:lineRule="atLeast"/>
              <w:jc w:val="center"/>
              <w:rPr>
                <w:szCs w:val="24"/>
                <w:lang w:eastAsia="lt-LT"/>
              </w:rPr>
            </w:pPr>
            <w:r>
              <w:rPr>
                <w:bCs/>
                <w:szCs w:val="24"/>
                <w:lang w:eastAsia="lt-LT"/>
              </w:rPr>
              <w:t>5,22</w:t>
            </w:r>
            <w:r>
              <w:rPr>
                <w:szCs w:val="24"/>
                <w:lang w:eastAsia="lt-LT"/>
              </w:rPr>
              <w:t>–</w:t>
            </w:r>
            <w:r>
              <w:rPr>
                <w:bCs/>
                <w:szCs w:val="24"/>
                <w:lang w:eastAsia="lt-LT"/>
              </w:rPr>
              <w:t>5,25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9D267" w14:textId="77777777" w:rsidR="000028CE" w:rsidRDefault="000028CE" w:rsidP="00515B8A">
            <w:pPr>
              <w:spacing w:line="252" w:lineRule="atLeast"/>
              <w:jc w:val="center"/>
              <w:rPr>
                <w:szCs w:val="24"/>
                <w:lang w:eastAsia="lt-LT"/>
              </w:rPr>
            </w:pPr>
            <w:r>
              <w:rPr>
                <w:bCs/>
                <w:szCs w:val="24"/>
                <w:lang w:eastAsia="lt-LT"/>
              </w:rPr>
              <w:t>5,26</w:t>
            </w:r>
            <w:r>
              <w:rPr>
                <w:szCs w:val="24"/>
                <w:lang w:eastAsia="lt-LT"/>
              </w:rPr>
              <w:t>–</w:t>
            </w:r>
            <w:r>
              <w:rPr>
                <w:bCs/>
                <w:szCs w:val="24"/>
                <w:lang w:eastAsia="lt-LT"/>
              </w:rPr>
              <w:t>5,3</w:t>
            </w:r>
          </w:p>
        </w:tc>
      </w:tr>
      <w:tr w:rsidR="000028CE" w14:paraId="75BF1A38" w14:textId="77777777" w:rsidTr="00515B8A">
        <w:trPr>
          <w:trHeight w:val="794"/>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AC9A9" w14:textId="54A4A060" w:rsidR="000028CE" w:rsidRDefault="000028CE" w:rsidP="001D1B52">
            <w:pPr>
              <w:spacing w:line="252" w:lineRule="atLeast"/>
              <w:rPr>
                <w:szCs w:val="24"/>
                <w:lang w:eastAsia="lt-LT"/>
              </w:rPr>
            </w:pPr>
            <w:r>
              <w:rPr>
                <w:szCs w:val="24"/>
                <w:lang w:eastAsia="lt-LT"/>
              </w:rPr>
              <w:t>Socialinis pedagogas</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F70ABF" w14:textId="77777777" w:rsidR="000028CE" w:rsidRDefault="000028CE" w:rsidP="00515B8A">
            <w:pPr>
              <w:spacing w:line="252" w:lineRule="atLeast"/>
              <w:jc w:val="center"/>
              <w:rPr>
                <w:szCs w:val="24"/>
                <w:lang w:eastAsia="lt-LT"/>
              </w:rPr>
            </w:pPr>
            <w:r>
              <w:rPr>
                <w:bCs/>
                <w:szCs w:val="24"/>
                <w:lang w:eastAsia="lt-LT"/>
              </w:rPr>
              <w:t>5,3</w:t>
            </w:r>
            <w:r>
              <w:rPr>
                <w:szCs w:val="24"/>
                <w:lang w:eastAsia="lt-LT"/>
              </w:rPr>
              <w:t>–</w:t>
            </w:r>
            <w:r>
              <w:rPr>
                <w:bCs/>
                <w:szCs w:val="24"/>
                <w:lang w:eastAsia="lt-LT"/>
              </w:rPr>
              <w:t>5,38</w:t>
            </w:r>
          </w:p>
        </w:tc>
        <w:tc>
          <w:tcPr>
            <w:tcW w:w="15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641D9F" w14:textId="77777777" w:rsidR="000028CE" w:rsidRDefault="000028CE" w:rsidP="00515B8A">
            <w:pPr>
              <w:spacing w:line="252" w:lineRule="atLeast"/>
              <w:jc w:val="center"/>
              <w:rPr>
                <w:szCs w:val="24"/>
                <w:lang w:eastAsia="lt-LT"/>
              </w:rPr>
            </w:pPr>
            <w:r>
              <w:rPr>
                <w:bCs/>
                <w:szCs w:val="24"/>
                <w:lang w:eastAsia="lt-LT"/>
              </w:rPr>
              <w:t>5,39</w:t>
            </w:r>
            <w:r>
              <w:rPr>
                <w:szCs w:val="24"/>
                <w:lang w:eastAsia="lt-LT"/>
              </w:rPr>
              <w:t>–</w:t>
            </w:r>
            <w:r>
              <w:rPr>
                <w:bCs/>
                <w:szCs w:val="24"/>
                <w:lang w:eastAsia="lt-LT"/>
              </w:rPr>
              <w:t>5,67</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D14D9B" w14:textId="77777777" w:rsidR="000028CE" w:rsidRDefault="000028CE" w:rsidP="00515B8A">
            <w:pPr>
              <w:spacing w:line="252" w:lineRule="atLeast"/>
              <w:jc w:val="center"/>
              <w:rPr>
                <w:szCs w:val="24"/>
                <w:lang w:eastAsia="lt-LT"/>
              </w:rPr>
            </w:pPr>
            <w:r>
              <w:rPr>
                <w:bCs/>
                <w:szCs w:val="24"/>
                <w:lang w:eastAsia="lt-LT"/>
              </w:rPr>
              <w:t>5,68</w:t>
            </w:r>
            <w:r>
              <w:rPr>
                <w:szCs w:val="24"/>
                <w:lang w:eastAsia="lt-LT"/>
              </w:rPr>
              <w:t>–</w:t>
            </w:r>
            <w:r>
              <w:rPr>
                <w:bCs/>
                <w:szCs w:val="24"/>
                <w:lang w:eastAsia="lt-LT"/>
              </w:rPr>
              <w:t>5,87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AFBEB" w14:textId="77777777" w:rsidR="000028CE" w:rsidRDefault="000028CE" w:rsidP="00515B8A">
            <w:pPr>
              <w:spacing w:line="252" w:lineRule="atLeast"/>
              <w:jc w:val="center"/>
              <w:rPr>
                <w:szCs w:val="24"/>
                <w:lang w:eastAsia="lt-LT"/>
              </w:rPr>
            </w:pPr>
            <w:r>
              <w:rPr>
                <w:bCs/>
                <w:szCs w:val="24"/>
                <w:lang w:eastAsia="lt-LT"/>
              </w:rPr>
              <w:t>5,88</w:t>
            </w:r>
            <w:r>
              <w:rPr>
                <w:szCs w:val="24"/>
                <w:lang w:eastAsia="lt-LT"/>
              </w:rPr>
              <w:t>–</w:t>
            </w:r>
            <w:r>
              <w:rPr>
                <w:bCs/>
                <w:szCs w:val="24"/>
                <w:lang w:eastAsia="lt-LT"/>
              </w:rPr>
              <w:t>5,95</w:t>
            </w:r>
          </w:p>
        </w:tc>
      </w:tr>
      <w:tr w:rsidR="000028CE" w14:paraId="0C3C1EC9" w14:textId="77777777" w:rsidTr="00515B8A">
        <w:trPr>
          <w:trHeight w:val="315"/>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5DCADC" w14:textId="77777777" w:rsidR="000028CE" w:rsidRDefault="000028CE" w:rsidP="00515B8A">
            <w:pPr>
              <w:spacing w:line="252" w:lineRule="atLeast"/>
              <w:jc w:val="center"/>
              <w:rPr>
                <w:szCs w:val="24"/>
                <w:lang w:eastAsia="lt-LT"/>
              </w:rPr>
            </w:pPr>
            <w:r>
              <w:rPr>
                <w:szCs w:val="24"/>
                <w:lang w:eastAsia="lt-LT"/>
              </w:rPr>
              <w:t>Pedagoginio darbo stažas (metais)</w:t>
            </w:r>
          </w:p>
        </w:tc>
      </w:tr>
      <w:tr w:rsidR="000028CE" w14:paraId="74ABAB3E" w14:textId="77777777" w:rsidTr="00515B8A">
        <w:trPr>
          <w:trHeight w:val="300"/>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5B5B8" w14:textId="77777777" w:rsidR="000028CE" w:rsidRDefault="000028CE" w:rsidP="00515B8A">
            <w:pPr>
              <w:rPr>
                <w:szCs w:val="24"/>
                <w:lang w:eastAsia="lt-LT"/>
              </w:rPr>
            </w:pP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C95698" w14:textId="77777777" w:rsidR="000028CE" w:rsidRDefault="000028CE" w:rsidP="00515B8A">
            <w:pPr>
              <w:spacing w:line="252" w:lineRule="atLeast"/>
              <w:jc w:val="center"/>
              <w:rPr>
                <w:szCs w:val="24"/>
                <w:lang w:eastAsia="lt-LT"/>
              </w:rPr>
            </w:pPr>
            <w:r>
              <w:rPr>
                <w:szCs w:val="24"/>
                <w:lang w:eastAsia="lt-LT"/>
              </w:rPr>
              <w:t>iki 10</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0BDDB5" w14:textId="77777777" w:rsidR="000028CE" w:rsidRDefault="000028CE" w:rsidP="00515B8A">
            <w:pPr>
              <w:spacing w:line="252" w:lineRule="atLeast"/>
              <w:jc w:val="center"/>
              <w:rPr>
                <w:szCs w:val="24"/>
                <w:lang w:eastAsia="lt-LT"/>
              </w:rPr>
            </w:pPr>
            <w:r>
              <w:rPr>
                <w:szCs w:val="24"/>
                <w:lang w:eastAsia="lt-LT"/>
              </w:rPr>
              <w:t>nuo daugiau kaip 10 iki 15</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455673" w14:textId="77777777" w:rsidR="000028CE" w:rsidRDefault="000028CE" w:rsidP="00515B8A">
            <w:pPr>
              <w:spacing w:line="252" w:lineRule="atLeast"/>
              <w:jc w:val="center"/>
              <w:rPr>
                <w:szCs w:val="24"/>
                <w:lang w:eastAsia="lt-LT"/>
              </w:rPr>
            </w:pPr>
            <w:r>
              <w:rPr>
                <w:szCs w:val="24"/>
                <w:lang w:eastAsia="lt-LT"/>
              </w:rPr>
              <w:t xml:space="preserve">daugiau </w:t>
            </w:r>
          </w:p>
          <w:p w14:paraId="5712509E" w14:textId="77777777" w:rsidR="000028CE" w:rsidRDefault="000028CE" w:rsidP="00515B8A">
            <w:pPr>
              <w:spacing w:line="252" w:lineRule="atLeast"/>
              <w:jc w:val="center"/>
              <w:rPr>
                <w:szCs w:val="24"/>
                <w:lang w:eastAsia="lt-LT"/>
              </w:rPr>
            </w:pPr>
            <w:r>
              <w:rPr>
                <w:szCs w:val="24"/>
                <w:lang w:eastAsia="lt-LT"/>
              </w:rPr>
              <w:t>kaip 15</w:t>
            </w:r>
          </w:p>
        </w:tc>
      </w:tr>
      <w:tr w:rsidR="000028CE" w14:paraId="2A29C5A7" w14:textId="77777777" w:rsidTr="00515B8A">
        <w:trPr>
          <w:trHeight w:val="300"/>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D54E4D" w14:textId="77777777" w:rsidR="000028CE" w:rsidRDefault="000028CE" w:rsidP="00515B8A">
            <w:pPr>
              <w:spacing w:line="252" w:lineRule="atLeast"/>
              <w:jc w:val="center"/>
              <w:rPr>
                <w:szCs w:val="24"/>
                <w:lang w:eastAsia="lt-LT"/>
              </w:rPr>
            </w:pPr>
            <w:r>
              <w:rPr>
                <w:szCs w:val="24"/>
                <w:lang w:eastAsia="lt-LT"/>
              </w:rPr>
              <w:t>Suteiktos kvalifikacinės kategorijos</w:t>
            </w:r>
          </w:p>
        </w:tc>
      </w:tr>
      <w:tr w:rsidR="000028CE" w14:paraId="5B8FE8A7" w14:textId="77777777" w:rsidTr="001D1B52">
        <w:trPr>
          <w:trHeight w:val="972"/>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905DE1" w14:textId="603C744B" w:rsidR="000028CE" w:rsidRDefault="000028CE" w:rsidP="001D1B52">
            <w:pPr>
              <w:spacing w:line="252" w:lineRule="atLeast"/>
              <w:rPr>
                <w:szCs w:val="24"/>
                <w:lang w:eastAsia="lt-LT"/>
              </w:rPr>
            </w:pPr>
            <w:r>
              <w:rPr>
                <w:szCs w:val="24"/>
                <w:lang w:eastAsia="lt-LT"/>
              </w:rPr>
              <w:t>Socialinis pedagogas, ketvirtos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6E3BC9" w14:textId="77777777" w:rsidR="000028CE" w:rsidRDefault="000028CE" w:rsidP="00515B8A">
            <w:pPr>
              <w:spacing w:line="252" w:lineRule="atLeast"/>
              <w:jc w:val="center"/>
              <w:rPr>
                <w:szCs w:val="24"/>
                <w:lang w:eastAsia="lt-LT"/>
              </w:rPr>
            </w:pPr>
            <w:r>
              <w:rPr>
                <w:bCs/>
                <w:szCs w:val="24"/>
                <w:lang w:eastAsia="lt-LT"/>
              </w:rPr>
              <w:t>5,82</w:t>
            </w:r>
            <w:r>
              <w:rPr>
                <w:szCs w:val="24"/>
                <w:lang w:eastAsia="lt-LT"/>
              </w:rPr>
              <w:t>–</w:t>
            </w:r>
            <w:r>
              <w:rPr>
                <w:bCs/>
                <w:szCs w:val="24"/>
                <w:lang w:eastAsia="lt-LT"/>
              </w:rPr>
              <w:t>5,89</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F84698" w14:textId="77777777" w:rsidR="000028CE" w:rsidRDefault="000028CE" w:rsidP="00515B8A">
            <w:pPr>
              <w:spacing w:line="252" w:lineRule="atLeast"/>
              <w:jc w:val="center"/>
              <w:rPr>
                <w:szCs w:val="24"/>
                <w:lang w:eastAsia="lt-LT"/>
              </w:rPr>
            </w:pPr>
            <w:r>
              <w:rPr>
                <w:bCs/>
                <w:szCs w:val="24"/>
                <w:lang w:eastAsia="lt-LT"/>
              </w:rPr>
              <w:t>5,9</w:t>
            </w:r>
            <w:r>
              <w:rPr>
                <w:szCs w:val="24"/>
                <w:lang w:eastAsia="lt-LT"/>
              </w:rPr>
              <w:t>–</w:t>
            </w:r>
            <w:r>
              <w:rPr>
                <w:bCs/>
                <w:szCs w:val="24"/>
                <w:lang w:eastAsia="lt-LT"/>
              </w:rPr>
              <w:t>6,06</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B8EE05" w14:textId="77777777" w:rsidR="000028CE" w:rsidRDefault="000028CE" w:rsidP="00515B8A">
            <w:pPr>
              <w:spacing w:line="252" w:lineRule="atLeast"/>
              <w:jc w:val="center"/>
              <w:rPr>
                <w:szCs w:val="24"/>
                <w:lang w:eastAsia="lt-LT"/>
              </w:rPr>
            </w:pPr>
            <w:r>
              <w:rPr>
                <w:bCs/>
                <w:szCs w:val="24"/>
                <w:lang w:eastAsia="lt-LT"/>
              </w:rPr>
              <w:t>6,07</w:t>
            </w:r>
            <w:r>
              <w:rPr>
                <w:szCs w:val="24"/>
                <w:lang w:eastAsia="lt-LT"/>
              </w:rPr>
              <w:t>–</w:t>
            </w:r>
            <w:r>
              <w:rPr>
                <w:bCs/>
                <w:szCs w:val="24"/>
                <w:lang w:eastAsia="lt-LT"/>
              </w:rPr>
              <w:t>6,13</w:t>
            </w:r>
          </w:p>
        </w:tc>
      </w:tr>
      <w:tr w:rsidR="000028CE" w14:paraId="43D8A2C8" w14:textId="77777777" w:rsidTr="001D1B52">
        <w:trPr>
          <w:trHeight w:val="973"/>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DD4505" w14:textId="4820F571" w:rsidR="000028CE" w:rsidRDefault="000028CE" w:rsidP="001D1B52">
            <w:pPr>
              <w:spacing w:line="252" w:lineRule="atLeast"/>
              <w:rPr>
                <w:szCs w:val="24"/>
                <w:lang w:eastAsia="lt-LT"/>
              </w:rPr>
            </w:pPr>
            <w:r>
              <w:rPr>
                <w:szCs w:val="24"/>
                <w:lang w:eastAsia="lt-LT"/>
              </w:rPr>
              <w:t>Vyresnysis socialinis pedagogas, trečios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AD93A7" w14:textId="77777777" w:rsidR="000028CE" w:rsidRDefault="000028CE" w:rsidP="00515B8A">
            <w:pPr>
              <w:spacing w:line="252" w:lineRule="atLeast"/>
              <w:jc w:val="center"/>
              <w:rPr>
                <w:szCs w:val="24"/>
                <w:lang w:eastAsia="lt-LT"/>
              </w:rPr>
            </w:pPr>
            <w:r>
              <w:rPr>
                <w:bCs/>
                <w:szCs w:val="24"/>
                <w:lang w:eastAsia="lt-LT"/>
              </w:rPr>
              <w:t>6,4</w:t>
            </w:r>
            <w:r>
              <w:rPr>
                <w:szCs w:val="24"/>
                <w:lang w:eastAsia="lt-LT"/>
              </w:rPr>
              <w:t>–</w:t>
            </w:r>
            <w:r>
              <w:rPr>
                <w:bCs/>
                <w:szCs w:val="24"/>
                <w:lang w:eastAsia="lt-LT"/>
              </w:rPr>
              <w:t>6,55</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64867" w14:textId="77777777" w:rsidR="000028CE" w:rsidRDefault="000028CE" w:rsidP="00515B8A">
            <w:pPr>
              <w:spacing w:line="252" w:lineRule="atLeast"/>
              <w:jc w:val="center"/>
              <w:rPr>
                <w:szCs w:val="24"/>
                <w:lang w:eastAsia="lt-LT"/>
              </w:rPr>
            </w:pPr>
            <w:r>
              <w:rPr>
                <w:bCs/>
                <w:szCs w:val="24"/>
                <w:lang w:eastAsia="lt-LT"/>
              </w:rPr>
              <w:t>6,56</w:t>
            </w:r>
            <w:r>
              <w:rPr>
                <w:szCs w:val="24"/>
                <w:lang w:eastAsia="lt-LT"/>
              </w:rPr>
              <w:t>–</w:t>
            </w:r>
            <w:r>
              <w:rPr>
                <w:bCs/>
                <w:szCs w:val="24"/>
                <w:lang w:eastAsia="lt-LT"/>
              </w:rPr>
              <w:t>6,63</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149659" w14:textId="77777777" w:rsidR="000028CE" w:rsidRDefault="000028CE" w:rsidP="00515B8A">
            <w:pPr>
              <w:spacing w:line="252" w:lineRule="atLeast"/>
              <w:jc w:val="center"/>
              <w:rPr>
                <w:szCs w:val="24"/>
                <w:lang w:eastAsia="lt-LT"/>
              </w:rPr>
            </w:pPr>
            <w:r>
              <w:rPr>
                <w:bCs/>
                <w:szCs w:val="24"/>
                <w:lang w:eastAsia="lt-LT"/>
              </w:rPr>
              <w:t>6,64</w:t>
            </w:r>
            <w:r>
              <w:rPr>
                <w:szCs w:val="24"/>
                <w:lang w:eastAsia="lt-LT"/>
              </w:rPr>
              <w:t>–</w:t>
            </w:r>
            <w:r>
              <w:rPr>
                <w:bCs/>
                <w:szCs w:val="24"/>
                <w:lang w:eastAsia="lt-LT"/>
              </w:rPr>
              <w:t>6,83</w:t>
            </w:r>
          </w:p>
        </w:tc>
      </w:tr>
      <w:tr w:rsidR="000028CE" w14:paraId="5E0DC9F5" w14:textId="77777777" w:rsidTr="001D1B52">
        <w:trPr>
          <w:trHeight w:val="994"/>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9B350" w14:textId="2321599D" w:rsidR="000028CE" w:rsidRDefault="000028CE" w:rsidP="001D1B52">
            <w:pPr>
              <w:spacing w:line="252" w:lineRule="atLeast"/>
              <w:rPr>
                <w:szCs w:val="24"/>
                <w:lang w:eastAsia="lt-LT"/>
              </w:rPr>
            </w:pPr>
            <w:r>
              <w:rPr>
                <w:szCs w:val="24"/>
                <w:lang w:eastAsia="lt-LT"/>
              </w:rPr>
              <w:t>Socialinis pedagogas metodininkas, antros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0EA0A" w14:textId="77777777" w:rsidR="000028CE" w:rsidRDefault="000028CE" w:rsidP="00515B8A">
            <w:pPr>
              <w:spacing w:line="252" w:lineRule="atLeast"/>
              <w:jc w:val="center"/>
              <w:rPr>
                <w:szCs w:val="24"/>
                <w:lang w:eastAsia="lt-LT"/>
              </w:rPr>
            </w:pPr>
            <w:r>
              <w:rPr>
                <w:bCs/>
                <w:szCs w:val="24"/>
                <w:lang w:eastAsia="lt-LT"/>
              </w:rPr>
              <w:t>6,95</w:t>
            </w:r>
            <w:r>
              <w:rPr>
                <w:szCs w:val="24"/>
                <w:lang w:eastAsia="lt-LT"/>
              </w:rPr>
              <w:t>–</w:t>
            </w:r>
            <w:r>
              <w:rPr>
                <w:bCs/>
                <w:szCs w:val="24"/>
                <w:lang w:eastAsia="lt-LT"/>
              </w:rPr>
              <w:t>7,14</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F63A4" w14:textId="77777777" w:rsidR="000028CE" w:rsidRDefault="000028CE" w:rsidP="00515B8A">
            <w:pPr>
              <w:spacing w:line="252" w:lineRule="atLeast"/>
              <w:jc w:val="center"/>
              <w:rPr>
                <w:szCs w:val="24"/>
                <w:lang w:eastAsia="lt-LT"/>
              </w:rPr>
            </w:pPr>
            <w:r>
              <w:rPr>
                <w:bCs/>
                <w:szCs w:val="24"/>
                <w:lang w:eastAsia="lt-LT"/>
              </w:rPr>
              <w:t>7,15</w:t>
            </w:r>
            <w:r>
              <w:rPr>
                <w:szCs w:val="24"/>
                <w:lang w:eastAsia="lt-LT"/>
              </w:rPr>
              <w:t>–</w:t>
            </w:r>
            <w:r>
              <w:rPr>
                <w:bCs/>
                <w:szCs w:val="24"/>
                <w:lang w:eastAsia="lt-LT"/>
              </w:rPr>
              <w:t>7,29</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4E5488" w14:textId="77777777" w:rsidR="000028CE" w:rsidRDefault="000028CE" w:rsidP="00515B8A">
            <w:pPr>
              <w:spacing w:line="252" w:lineRule="atLeast"/>
              <w:jc w:val="center"/>
              <w:rPr>
                <w:szCs w:val="24"/>
                <w:lang w:eastAsia="lt-LT"/>
              </w:rPr>
            </w:pPr>
            <w:r>
              <w:rPr>
                <w:bCs/>
                <w:szCs w:val="24"/>
                <w:lang w:eastAsia="lt-LT"/>
              </w:rPr>
              <w:t>7,3</w:t>
            </w:r>
            <w:r>
              <w:rPr>
                <w:szCs w:val="24"/>
                <w:lang w:eastAsia="lt-LT"/>
              </w:rPr>
              <w:t>–</w:t>
            </w:r>
            <w:r>
              <w:rPr>
                <w:bCs/>
                <w:szCs w:val="24"/>
                <w:lang w:eastAsia="lt-LT"/>
              </w:rPr>
              <w:t>7,48</w:t>
            </w:r>
          </w:p>
        </w:tc>
      </w:tr>
      <w:tr w:rsidR="000028CE" w14:paraId="7579A5F2" w14:textId="77777777" w:rsidTr="001D1B52">
        <w:trPr>
          <w:trHeight w:val="1048"/>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09B310" w14:textId="754A696B" w:rsidR="000028CE" w:rsidRDefault="000028CE" w:rsidP="001D1B52">
            <w:pPr>
              <w:spacing w:line="252" w:lineRule="atLeast"/>
              <w:rPr>
                <w:szCs w:val="24"/>
                <w:lang w:eastAsia="lt-LT"/>
              </w:rPr>
            </w:pPr>
            <w:r>
              <w:rPr>
                <w:szCs w:val="24"/>
                <w:lang w:eastAsia="lt-LT"/>
              </w:rPr>
              <w:t>Socialinis pedagogas ekspertas, pirmos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75EB4" w14:textId="77777777" w:rsidR="000028CE" w:rsidRDefault="000028CE" w:rsidP="00515B8A">
            <w:pPr>
              <w:spacing w:line="252" w:lineRule="atLeast"/>
              <w:jc w:val="center"/>
              <w:rPr>
                <w:szCs w:val="24"/>
                <w:lang w:eastAsia="lt-LT"/>
              </w:rPr>
            </w:pPr>
            <w:r>
              <w:rPr>
                <w:bCs/>
                <w:szCs w:val="24"/>
                <w:lang w:eastAsia="lt-LT"/>
              </w:rPr>
              <w:t>7,71</w:t>
            </w:r>
            <w:r>
              <w:rPr>
                <w:szCs w:val="24"/>
                <w:lang w:eastAsia="lt-LT"/>
              </w:rPr>
              <w:t>–</w:t>
            </w:r>
            <w:r>
              <w:rPr>
                <w:bCs/>
                <w:szCs w:val="24"/>
                <w:lang w:eastAsia="lt-LT"/>
              </w:rPr>
              <w:t>7,93</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68FCD3" w14:textId="77777777" w:rsidR="000028CE" w:rsidRDefault="000028CE" w:rsidP="00515B8A">
            <w:pPr>
              <w:spacing w:line="252" w:lineRule="atLeast"/>
              <w:jc w:val="center"/>
              <w:rPr>
                <w:szCs w:val="24"/>
                <w:lang w:eastAsia="lt-LT"/>
              </w:rPr>
            </w:pPr>
            <w:r>
              <w:rPr>
                <w:bCs/>
                <w:szCs w:val="24"/>
                <w:lang w:eastAsia="lt-LT"/>
              </w:rPr>
              <w:t>7,94</w:t>
            </w:r>
            <w:r>
              <w:rPr>
                <w:szCs w:val="24"/>
                <w:lang w:eastAsia="lt-LT"/>
              </w:rPr>
              <w:t>–</w:t>
            </w:r>
            <w:r>
              <w:rPr>
                <w:bCs/>
                <w:szCs w:val="24"/>
                <w:lang w:eastAsia="lt-LT"/>
              </w:rPr>
              <w:t>8,13</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B817E7" w14:textId="77777777" w:rsidR="000028CE" w:rsidRDefault="000028CE" w:rsidP="00515B8A">
            <w:pPr>
              <w:spacing w:line="252" w:lineRule="atLeast"/>
              <w:jc w:val="center"/>
              <w:rPr>
                <w:szCs w:val="24"/>
                <w:lang w:eastAsia="lt-LT"/>
              </w:rPr>
            </w:pPr>
            <w:r>
              <w:rPr>
                <w:bCs/>
                <w:szCs w:val="24"/>
                <w:lang w:eastAsia="lt-LT"/>
              </w:rPr>
              <w:t>8,14</w:t>
            </w:r>
            <w:r>
              <w:rPr>
                <w:szCs w:val="24"/>
                <w:lang w:eastAsia="lt-LT"/>
              </w:rPr>
              <w:t>–</w:t>
            </w:r>
            <w:r>
              <w:rPr>
                <w:bCs/>
                <w:szCs w:val="24"/>
                <w:lang w:eastAsia="lt-LT"/>
              </w:rPr>
              <w:t>8,28</w:t>
            </w:r>
          </w:p>
        </w:tc>
      </w:tr>
    </w:tbl>
    <w:p w14:paraId="2C387B2D" w14:textId="77777777" w:rsidR="004B13CD" w:rsidRDefault="004B13CD" w:rsidP="000028CE">
      <w:pPr>
        <w:widowControl w:val="0"/>
        <w:tabs>
          <w:tab w:val="left" w:pos="2376"/>
        </w:tabs>
        <w:suppressAutoHyphens/>
        <w:spacing w:line="360" w:lineRule="auto"/>
        <w:jc w:val="both"/>
        <w:rPr>
          <w:color w:val="000000"/>
          <w:szCs w:val="24"/>
          <w:lang w:eastAsia="lt-LT"/>
        </w:rPr>
      </w:pPr>
    </w:p>
    <w:p w14:paraId="113BAD1F" w14:textId="54B049DC" w:rsidR="002364D4" w:rsidRDefault="000D0D42" w:rsidP="006E771F">
      <w:pPr>
        <w:widowControl w:val="0"/>
        <w:tabs>
          <w:tab w:val="left" w:pos="2376"/>
        </w:tabs>
        <w:suppressAutoHyphens/>
        <w:spacing w:line="360" w:lineRule="auto"/>
        <w:ind w:firstLine="720"/>
        <w:jc w:val="both"/>
        <w:rPr>
          <w:color w:val="000000"/>
          <w:szCs w:val="24"/>
          <w:lang w:eastAsia="lt-LT"/>
        </w:rPr>
      </w:pPr>
      <w:r>
        <w:rPr>
          <w:color w:val="000000"/>
          <w:szCs w:val="24"/>
          <w:lang w:eastAsia="lt-LT"/>
        </w:rPr>
        <w:t>Socialiniams pedagogams, dirbantiems mokyklose, pareiginės algos pastovioji dalis nustatoma už 36 valandas per savaitę.</w:t>
      </w:r>
    </w:p>
    <w:p w14:paraId="64413E41" w14:textId="77777777" w:rsidR="000C487F" w:rsidRDefault="000C487F">
      <w:pPr>
        <w:spacing w:line="360" w:lineRule="auto"/>
        <w:jc w:val="center"/>
        <w:rPr>
          <w:szCs w:val="24"/>
          <w:lang w:eastAsia="lt-LT"/>
        </w:rPr>
      </w:pPr>
    </w:p>
    <w:p w14:paraId="0695BD3A" w14:textId="77777777" w:rsidR="000C487F" w:rsidRDefault="000C487F">
      <w:pPr>
        <w:spacing w:line="360" w:lineRule="auto"/>
        <w:jc w:val="center"/>
        <w:rPr>
          <w:szCs w:val="24"/>
          <w:lang w:eastAsia="lt-LT"/>
        </w:rPr>
      </w:pPr>
    </w:p>
    <w:p w14:paraId="113BAD64" w14:textId="265784FE" w:rsidR="002364D4" w:rsidRDefault="000D0D42">
      <w:pPr>
        <w:spacing w:line="360" w:lineRule="auto"/>
        <w:jc w:val="center"/>
        <w:rPr>
          <w:szCs w:val="24"/>
          <w:lang w:eastAsia="lt-LT"/>
        </w:rPr>
      </w:pPr>
      <w:r>
        <w:rPr>
          <w:szCs w:val="24"/>
          <w:lang w:eastAsia="lt-LT"/>
        </w:rPr>
        <w:t>_____________________</w:t>
      </w:r>
      <w:r w:rsidR="00977AFD">
        <w:rPr>
          <w:szCs w:val="24"/>
          <w:lang w:eastAsia="lt-LT"/>
        </w:rPr>
        <w:t>________________</w:t>
      </w:r>
    </w:p>
    <w:p w14:paraId="113BAD65" w14:textId="685D4427" w:rsidR="002364D4" w:rsidRDefault="002364D4">
      <w:pPr>
        <w:rPr>
          <w:szCs w:val="24"/>
          <w:lang w:eastAsia="lt-LT"/>
        </w:rPr>
      </w:pPr>
    </w:p>
    <w:sectPr w:rsidR="002364D4">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C62A" w14:textId="77777777" w:rsidR="00CE523D" w:rsidRDefault="00CE523D">
      <w:pPr>
        <w:rPr>
          <w:rFonts w:ascii="TimesLT" w:hAnsi="TimesLT"/>
          <w:lang w:val="en-US"/>
        </w:rPr>
      </w:pPr>
      <w:r>
        <w:rPr>
          <w:rFonts w:ascii="TimesLT" w:hAnsi="TimesLT"/>
          <w:lang w:val="en-US"/>
        </w:rPr>
        <w:separator/>
      </w:r>
    </w:p>
  </w:endnote>
  <w:endnote w:type="continuationSeparator" w:id="0">
    <w:p w14:paraId="00952A0D" w14:textId="77777777" w:rsidR="00CE523D" w:rsidRDefault="00CE523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Courier New"/>
    <w:charset w:val="BA"/>
    <w:family w:val="roman"/>
    <w:pitch w:val="variable"/>
    <w:sig w:usb0="00007A87" w:usb1="80000000" w:usb2="00000008" w:usb3="00000000" w:csb0="000000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AD78" w14:textId="77777777" w:rsidR="00CB68F9" w:rsidRDefault="00CB68F9">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AD79" w14:textId="77777777" w:rsidR="00CB68F9" w:rsidRDefault="00CB68F9">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AD7B" w14:textId="77777777" w:rsidR="00CB68F9" w:rsidRDefault="00CB68F9">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E76C" w14:textId="77777777" w:rsidR="00CE523D" w:rsidRDefault="00CE523D">
      <w:pPr>
        <w:rPr>
          <w:rFonts w:ascii="TimesLT" w:hAnsi="TimesLT"/>
          <w:lang w:val="en-US"/>
        </w:rPr>
      </w:pPr>
      <w:r>
        <w:rPr>
          <w:rFonts w:ascii="TimesLT" w:hAnsi="TimesLT"/>
          <w:lang w:val="en-US"/>
        </w:rPr>
        <w:separator/>
      </w:r>
    </w:p>
  </w:footnote>
  <w:footnote w:type="continuationSeparator" w:id="0">
    <w:p w14:paraId="4F528585" w14:textId="77777777" w:rsidR="00CE523D" w:rsidRDefault="00CE523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AD76" w14:textId="77777777" w:rsidR="00CB68F9" w:rsidRDefault="00CB68F9">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AD77" w14:textId="3AE27D7A" w:rsidR="00CB68F9" w:rsidRDefault="00CB68F9">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9A26E0">
      <w:rPr>
        <w:rFonts w:ascii="TimesLT" w:hAnsi="TimesLT"/>
        <w:noProof/>
        <w:lang w:val="en-US"/>
      </w:rPr>
      <w:t>20</w:t>
    </w:r>
    <w:r>
      <w:rPr>
        <w:rFonts w:ascii="TimesLT" w:hAnsi="TimesLT"/>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AD7A" w14:textId="77777777" w:rsidR="00CB68F9" w:rsidRDefault="00CB68F9">
    <w:pPr>
      <w:tabs>
        <w:tab w:val="center" w:pos="4153"/>
        <w:tab w:val="right" w:pos="8306"/>
      </w:tabs>
      <w:rPr>
        <w:rFonts w:ascii="TimesLT" w:eastAsia="Calibri" w:hAnsi="TimesLT"/>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89"/>
    <w:multiLevelType w:val="hybridMultilevel"/>
    <w:tmpl w:val="0E369832"/>
    <w:lvl w:ilvl="0" w:tplc="5BEA9B0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E20DC"/>
    <w:multiLevelType w:val="hybridMultilevel"/>
    <w:tmpl w:val="16CE2174"/>
    <w:lvl w:ilvl="0" w:tplc="5512EBC2">
      <w:start w:val="35"/>
      <w:numFmt w:val="decimal"/>
      <w:lvlText w:val="%1."/>
      <w:lvlJc w:val="left"/>
      <w:pPr>
        <w:ind w:left="1008" w:hanging="360"/>
      </w:pPr>
      <w:rPr>
        <w:rFonts w:eastAsiaTheme="minorEastAsia" w:hint="default"/>
        <w:b/>
        <w:i/>
        <w:color w:val="4F81BD" w:themeColor="accent1"/>
      </w:rPr>
    </w:lvl>
    <w:lvl w:ilvl="1" w:tplc="04270019" w:tentative="1">
      <w:start w:val="1"/>
      <w:numFmt w:val="lowerLetter"/>
      <w:lvlText w:val="%2."/>
      <w:lvlJc w:val="left"/>
      <w:pPr>
        <w:ind w:left="1728" w:hanging="360"/>
      </w:pPr>
    </w:lvl>
    <w:lvl w:ilvl="2" w:tplc="0427001B" w:tentative="1">
      <w:start w:val="1"/>
      <w:numFmt w:val="lowerRoman"/>
      <w:lvlText w:val="%3."/>
      <w:lvlJc w:val="right"/>
      <w:pPr>
        <w:ind w:left="2448" w:hanging="180"/>
      </w:pPr>
    </w:lvl>
    <w:lvl w:ilvl="3" w:tplc="0427000F" w:tentative="1">
      <w:start w:val="1"/>
      <w:numFmt w:val="decimal"/>
      <w:lvlText w:val="%4."/>
      <w:lvlJc w:val="left"/>
      <w:pPr>
        <w:ind w:left="3168" w:hanging="360"/>
      </w:pPr>
    </w:lvl>
    <w:lvl w:ilvl="4" w:tplc="04270019" w:tentative="1">
      <w:start w:val="1"/>
      <w:numFmt w:val="lowerLetter"/>
      <w:lvlText w:val="%5."/>
      <w:lvlJc w:val="left"/>
      <w:pPr>
        <w:ind w:left="3888" w:hanging="360"/>
      </w:pPr>
    </w:lvl>
    <w:lvl w:ilvl="5" w:tplc="0427001B" w:tentative="1">
      <w:start w:val="1"/>
      <w:numFmt w:val="lowerRoman"/>
      <w:lvlText w:val="%6."/>
      <w:lvlJc w:val="right"/>
      <w:pPr>
        <w:ind w:left="4608" w:hanging="180"/>
      </w:pPr>
    </w:lvl>
    <w:lvl w:ilvl="6" w:tplc="0427000F" w:tentative="1">
      <w:start w:val="1"/>
      <w:numFmt w:val="decimal"/>
      <w:lvlText w:val="%7."/>
      <w:lvlJc w:val="left"/>
      <w:pPr>
        <w:ind w:left="5328" w:hanging="360"/>
      </w:pPr>
    </w:lvl>
    <w:lvl w:ilvl="7" w:tplc="04270019" w:tentative="1">
      <w:start w:val="1"/>
      <w:numFmt w:val="lowerLetter"/>
      <w:lvlText w:val="%8."/>
      <w:lvlJc w:val="left"/>
      <w:pPr>
        <w:ind w:left="6048" w:hanging="360"/>
      </w:pPr>
    </w:lvl>
    <w:lvl w:ilvl="8" w:tplc="0427001B" w:tentative="1">
      <w:start w:val="1"/>
      <w:numFmt w:val="lowerRoman"/>
      <w:lvlText w:val="%9."/>
      <w:lvlJc w:val="right"/>
      <w:pPr>
        <w:ind w:left="6768" w:hanging="180"/>
      </w:pPr>
    </w:lvl>
  </w:abstractNum>
  <w:abstractNum w:abstractNumId="2" w15:restartNumberingAfterBreak="0">
    <w:nsid w:val="109605A4"/>
    <w:multiLevelType w:val="hybridMultilevel"/>
    <w:tmpl w:val="3FC86A94"/>
    <w:lvl w:ilvl="0" w:tplc="1EFACB7C">
      <w:start w:val="1"/>
      <w:numFmt w:val="bullet"/>
      <w:lvlText w:val="•"/>
      <w:lvlJc w:val="left"/>
      <w:pPr>
        <w:tabs>
          <w:tab w:val="num" w:pos="720"/>
        </w:tabs>
        <w:ind w:left="720" w:hanging="360"/>
      </w:pPr>
      <w:rPr>
        <w:rFonts w:ascii="Times New Roman" w:hAnsi="Times New Roman" w:hint="default"/>
      </w:rPr>
    </w:lvl>
    <w:lvl w:ilvl="1" w:tplc="E56864BE" w:tentative="1">
      <w:start w:val="1"/>
      <w:numFmt w:val="bullet"/>
      <w:lvlText w:val="•"/>
      <w:lvlJc w:val="left"/>
      <w:pPr>
        <w:tabs>
          <w:tab w:val="num" w:pos="1440"/>
        </w:tabs>
        <w:ind w:left="1440" w:hanging="360"/>
      </w:pPr>
      <w:rPr>
        <w:rFonts w:ascii="Times New Roman" w:hAnsi="Times New Roman" w:hint="default"/>
      </w:rPr>
    </w:lvl>
    <w:lvl w:ilvl="2" w:tplc="2D5474C8" w:tentative="1">
      <w:start w:val="1"/>
      <w:numFmt w:val="bullet"/>
      <w:lvlText w:val="•"/>
      <w:lvlJc w:val="left"/>
      <w:pPr>
        <w:tabs>
          <w:tab w:val="num" w:pos="2160"/>
        </w:tabs>
        <w:ind w:left="2160" w:hanging="360"/>
      </w:pPr>
      <w:rPr>
        <w:rFonts w:ascii="Times New Roman" w:hAnsi="Times New Roman" w:hint="default"/>
      </w:rPr>
    </w:lvl>
    <w:lvl w:ilvl="3" w:tplc="B30E9468" w:tentative="1">
      <w:start w:val="1"/>
      <w:numFmt w:val="bullet"/>
      <w:lvlText w:val="•"/>
      <w:lvlJc w:val="left"/>
      <w:pPr>
        <w:tabs>
          <w:tab w:val="num" w:pos="2880"/>
        </w:tabs>
        <w:ind w:left="2880" w:hanging="360"/>
      </w:pPr>
      <w:rPr>
        <w:rFonts w:ascii="Times New Roman" w:hAnsi="Times New Roman" w:hint="default"/>
      </w:rPr>
    </w:lvl>
    <w:lvl w:ilvl="4" w:tplc="BD841146" w:tentative="1">
      <w:start w:val="1"/>
      <w:numFmt w:val="bullet"/>
      <w:lvlText w:val="•"/>
      <w:lvlJc w:val="left"/>
      <w:pPr>
        <w:tabs>
          <w:tab w:val="num" w:pos="3600"/>
        </w:tabs>
        <w:ind w:left="3600" w:hanging="360"/>
      </w:pPr>
      <w:rPr>
        <w:rFonts w:ascii="Times New Roman" w:hAnsi="Times New Roman" w:hint="default"/>
      </w:rPr>
    </w:lvl>
    <w:lvl w:ilvl="5" w:tplc="01E29FA2" w:tentative="1">
      <w:start w:val="1"/>
      <w:numFmt w:val="bullet"/>
      <w:lvlText w:val="•"/>
      <w:lvlJc w:val="left"/>
      <w:pPr>
        <w:tabs>
          <w:tab w:val="num" w:pos="4320"/>
        </w:tabs>
        <w:ind w:left="4320" w:hanging="360"/>
      </w:pPr>
      <w:rPr>
        <w:rFonts w:ascii="Times New Roman" w:hAnsi="Times New Roman" w:hint="default"/>
      </w:rPr>
    </w:lvl>
    <w:lvl w:ilvl="6" w:tplc="7CE4A886" w:tentative="1">
      <w:start w:val="1"/>
      <w:numFmt w:val="bullet"/>
      <w:lvlText w:val="•"/>
      <w:lvlJc w:val="left"/>
      <w:pPr>
        <w:tabs>
          <w:tab w:val="num" w:pos="5040"/>
        </w:tabs>
        <w:ind w:left="5040" w:hanging="360"/>
      </w:pPr>
      <w:rPr>
        <w:rFonts w:ascii="Times New Roman" w:hAnsi="Times New Roman" w:hint="default"/>
      </w:rPr>
    </w:lvl>
    <w:lvl w:ilvl="7" w:tplc="906C087C" w:tentative="1">
      <w:start w:val="1"/>
      <w:numFmt w:val="bullet"/>
      <w:lvlText w:val="•"/>
      <w:lvlJc w:val="left"/>
      <w:pPr>
        <w:tabs>
          <w:tab w:val="num" w:pos="5760"/>
        </w:tabs>
        <w:ind w:left="5760" w:hanging="360"/>
      </w:pPr>
      <w:rPr>
        <w:rFonts w:ascii="Times New Roman" w:hAnsi="Times New Roman" w:hint="default"/>
      </w:rPr>
    </w:lvl>
    <w:lvl w:ilvl="8" w:tplc="00F641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392831"/>
    <w:multiLevelType w:val="hybridMultilevel"/>
    <w:tmpl w:val="C00C42D4"/>
    <w:lvl w:ilvl="0" w:tplc="05C4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26CC9"/>
    <w:multiLevelType w:val="multilevel"/>
    <w:tmpl w:val="77CC3E50"/>
    <w:lvl w:ilvl="0">
      <w:start w:val="1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B477950"/>
    <w:multiLevelType w:val="hybridMultilevel"/>
    <w:tmpl w:val="A620A74E"/>
    <w:lvl w:ilvl="0" w:tplc="F0EE8804">
      <w:start w:val="1"/>
      <w:numFmt w:val="bullet"/>
      <w:lvlText w:val="•"/>
      <w:lvlJc w:val="left"/>
      <w:pPr>
        <w:tabs>
          <w:tab w:val="num" w:pos="720"/>
        </w:tabs>
        <w:ind w:left="720" w:hanging="360"/>
      </w:pPr>
      <w:rPr>
        <w:rFonts w:ascii="Times New Roman" w:hAnsi="Times New Roman" w:hint="default"/>
      </w:rPr>
    </w:lvl>
    <w:lvl w:ilvl="1" w:tplc="945E7480" w:tentative="1">
      <w:start w:val="1"/>
      <w:numFmt w:val="bullet"/>
      <w:lvlText w:val="•"/>
      <w:lvlJc w:val="left"/>
      <w:pPr>
        <w:tabs>
          <w:tab w:val="num" w:pos="1440"/>
        </w:tabs>
        <w:ind w:left="1440" w:hanging="360"/>
      </w:pPr>
      <w:rPr>
        <w:rFonts w:ascii="Times New Roman" w:hAnsi="Times New Roman" w:hint="default"/>
      </w:rPr>
    </w:lvl>
    <w:lvl w:ilvl="2" w:tplc="EB0A9EEE" w:tentative="1">
      <w:start w:val="1"/>
      <w:numFmt w:val="bullet"/>
      <w:lvlText w:val="•"/>
      <w:lvlJc w:val="left"/>
      <w:pPr>
        <w:tabs>
          <w:tab w:val="num" w:pos="2160"/>
        </w:tabs>
        <w:ind w:left="2160" w:hanging="360"/>
      </w:pPr>
      <w:rPr>
        <w:rFonts w:ascii="Times New Roman" w:hAnsi="Times New Roman" w:hint="default"/>
      </w:rPr>
    </w:lvl>
    <w:lvl w:ilvl="3" w:tplc="B6CC3940" w:tentative="1">
      <w:start w:val="1"/>
      <w:numFmt w:val="bullet"/>
      <w:lvlText w:val="•"/>
      <w:lvlJc w:val="left"/>
      <w:pPr>
        <w:tabs>
          <w:tab w:val="num" w:pos="2880"/>
        </w:tabs>
        <w:ind w:left="2880" w:hanging="360"/>
      </w:pPr>
      <w:rPr>
        <w:rFonts w:ascii="Times New Roman" w:hAnsi="Times New Roman" w:hint="default"/>
      </w:rPr>
    </w:lvl>
    <w:lvl w:ilvl="4" w:tplc="D66EF5B6" w:tentative="1">
      <w:start w:val="1"/>
      <w:numFmt w:val="bullet"/>
      <w:lvlText w:val="•"/>
      <w:lvlJc w:val="left"/>
      <w:pPr>
        <w:tabs>
          <w:tab w:val="num" w:pos="3600"/>
        </w:tabs>
        <w:ind w:left="3600" w:hanging="360"/>
      </w:pPr>
      <w:rPr>
        <w:rFonts w:ascii="Times New Roman" w:hAnsi="Times New Roman" w:hint="default"/>
      </w:rPr>
    </w:lvl>
    <w:lvl w:ilvl="5" w:tplc="D8DE5856" w:tentative="1">
      <w:start w:val="1"/>
      <w:numFmt w:val="bullet"/>
      <w:lvlText w:val="•"/>
      <w:lvlJc w:val="left"/>
      <w:pPr>
        <w:tabs>
          <w:tab w:val="num" w:pos="4320"/>
        </w:tabs>
        <w:ind w:left="4320" w:hanging="360"/>
      </w:pPr>
      <w:rPr>
        <w:rFonts w:ascii="Times New Roman" w:hAnsi="Times New Roman" w:hint="default"/>
      </w:rPr>
    </w:lvl>
    <w:lvl w:ilvl="6" w:tplc="6BA032E8" w:tentative="1">
      <w:start w:val="1"/>
      <w:numFmt w:val="bullet"/>
      <w:lvlText w:val="•"/>
      <w:lvlJc w:val="left"/>
      <w:pPr>
        <w:tabs>
          <w:tab w:val="num" w:pos="5040"/>
        </w:tabs>
        <w:ind w:left="5040" w:hanging="360"/>
      </w:pPr>
      <w:rPr>
        <w:rFonts w:ascii="Times New Roman" w:hAnsi="Times New Roman" w:hint="default"/>
      </w:rPr>
    </w:lvl>
    <w:lvl w:ilvl="7" w:tplc="5AB8BF98" w:tentative="1">
      <w:start w:val="1"/>
      <w:numFmt w:val="bullet"/>
      <w:lvlText w:val="•"/>
      <w:lvlJc w:val="left"/>
      <w:pPr>
        <w:tabs>
          <w:tab w:val="num" w:pos="5760"/>
        </w:tabs>
        <w:ind w:left="5760" w:hanging="360"/>
      </w:pPr>
      <w:rPr>
        <w:rFonts w:ascii="Times New Roman" w:hAnsi="Times New Roman" w:hint="default"/>
      </w:rPr>
    </w:lvl>
    <w:lvl w:ilvl="8" w:tplc="AEA6B8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2F0EF9"/>
    <w:multiLevelType w:val="hybridMultilevel"/>
    <w:tmpl w:val="42BEDADA"/>
    <w:lvl w:ilvl="0" w:tplc="5A4A299C">
      <w:start w:val="1"/>
      <w:numFmt w:val="bullet"/>
      <w:lvlText w:val="•"/>
      <w:lvlJc w:val="left"/>
      <w:pPr>
        <w:tabs>
          <w:tab w:val="num" w:pos="720"/>
        </w:tabs>
        <w:ind w:left="720" w:hanging="360"/>
      </w:pPr>
      <w:rPr>
        <w:rFonts w:ascii="Times New Roman" w:hAnsi="Times New Roman" w:hint="default"/>
      </w:rPr>
    </w:lvl>
    <w:lvl w:ilvl="1" w:tplc="AE68709C" w:tentative="1">
      <w:start w:val="1"/>
      <w:numFmt w:val="bullet"/>
      <w:lvlText w:val="•"/>
      <w:lvlJc w:val="left"/>
      <w:pPr>
        <w:tabs>
          <w:tab w:val="num" w:pos="1440"/>
        </w:tabs>
        <w:ind w:left="1440" w:hanging="360"/>
      </w:pPr>
      <w:rPr>
        <w:rFonts w:ascii="Times New Roman" w:hAnsi="Times New Roman" w:hint="default"/>
      </w:rPr>
    </w:lvl>
    <w:lvl w:ilvl="2" w:tplc="729AF4E2" w:tentative="1">
      <w:start w:val="1"/>
      <w:numFmt w:val="bullet"/>
      <w:lvlText w:val="•"/>
      <w:lvlJc w:val="left"/>
      <w:pPr>
        <w:tabs>
          <w:tab w:val="num" w:pos="2160"/>
        </w:tabs>
        <w:ind w:left="2160" w:hanging="360"/>
      </w:pPr>
      <w:rPr>
        <w:rFonts w:ascii="Times New Roman" w:hAnsi="Times New Roman" w:hint="default"/>
      </w:rPr>
    </w:lvl>
    <w:lvl w:ilvl="3" w:tplc="3A461DE2" w:tentative="1">
      <w:start w:val="1"/>
      <w:numFmt w:val="bullet"/>
      <w:lvlText w:val="•"/>
      <w:lvlJc w:val="left"/>
      <w:pPr>
        <w:tabs>
          <w:tab w:val="num" w:pos="2880"/>
        </w:tabs>
        <w:ind w:left="2880" w:hanging="360"/>
      </w:pPr>
      <w:rPr>
        <w:rFonts w:ascii="Times New Roman" w:hAnsi="Times New Roman" w:hint="default"/>
      </w:rPr>
    </w:lvl>
    <w:lvl w:ilvl="4" w:tplc="CF708DFA" w:tentative="1">
      <w:start w:val="1"/>
      <w:numFmt w:val="bullet"/>
      <w:lvlText w:val="•"/>
      <w:lvlJc w:val="left"/>
      <w:pPr>
        <w:tabs>
          <w:tab w:val="num" w:pos="3600"/>
        </w:tabs>
        <w:ind w:left="3600" w:hanging="360"/>
      </w:pPr>
      <w:rPr>
        <w:rFonts w:ascii="Times New Roman" w:hAnsi="Times New Roman" w:hint="default"/>
      </w:rPr>
    </w:lvl>
    <w:lvl w:ilvl="5" w:tplc="33B89288" w:tentative="1">
      <w:start w:val="1"/>
      <w:numFmt w:val="bullet"/>
      <w:lvlText w:val="•"/>
      <w:lvlJc w:val="left"/>
      <w:pPr>
        <w:tabs>
          <w:tab w:val="num" w:pos="4320"/>
        </w:tabs>
        <w:ind w:left="4320" w:hanging="360"/>
      </w:pPr>
      <w:rPr>
        <w:rFonts w:ascii="Times New Roman" w:hAnsi="Times New Roman" w:hint="default"/>
      </w:rPr>
    </w:lvl>
    <w:lvl w:ilvl="6" w:tplc="F0687CC0" w:tentative="1">
      <w:start w:val="1"/>
      <w:numFmt w:val="bullet"/>
      <w:lvlText w:val="•"/>
      <w:lvlJc w:val="left"/>
      <w:pPr>
        <w:tabs>
          <w:tab w:val="num" w:pos="5040"/>
        </w:tabs>
        <w:ind w:left="5040" w:hanging="360"/>
      </w:pPr>
      <w:rPr>
        <w:rFonts w:ascii="Times New Roman" w:hAnsi="Times New Roman" w:hint="default"/>
      </w:rPr>
    </w:lvl>
    <w:lvl w:ilvl="7" w:tplc="558084C8" w:tentative="1">
      <w:start w:val="1"/>
      <w:numFmt w:val="bullet"/>
      <w:lvlText w:val="•"/>
      <w:lvlJc w:val="left"/>
      <w:pPr>
        <w:tabs>
          <w:tab w:val="num" w:pos="5760"/>
        </w:tabs>
        <w:ind w:left="5760" w:hanging="360"/>
      </w:pPr>
      <w:rPr>
        <w:rFonts w:ascii="Times New Roman" w:hAnsi="Times New Roman" w:hint="default"/>
      </w:rPr>
    </w:lvl>
    <w:lvl w:ilvl="8" w:tplc="84808B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382D2A"/>
    <w:multiLevelType w:val="multilevel"/>
    <w:tmpl w:val="B7FE09C4"/>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904A66"/>
    <w:multiLevelType w:val="multilevel"/>
    <w:tmpl w:val="FC0CFC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4E47F7"/>
    <w:multiLevelType w:val="hybridMultilevel"/>
    <w:tmpl w:val="091A8C58"/>
    <w:lvl w:ilvl="0" w:tplc="72882568">
      <w:start w:val="1"/>
      <w:numFmt w:val="bullet"/>
      <w:lvlText w:val="•"/>
      <w:lvlJc w:val="left"/>
      <w:pPr>
        <w:tabs>
          <w:tab w:val="num" w:pos="720"/>
        </w:tabs>
        <w:ind w:left="720" w:hanging="360"/>
      </w:pPr>
      <w:rPr>
        <w:rFonts w:ascii="Times New Roman" w:hAnsi="Times New Roman" w:hint="default"/>
      </w:rPr>
    </w:lvl>
    <w:lvl w:ilvl="1" w:tplc="5FE40A6E" w:tentative="1">
      <w:start w:val="1"/>
      <w:numFmt w:val="bullet"/>
      <w:lvlText w:val="•"/>
      <w:lvlJc w:val="left"/>
      <w:pPr>
        <w:tabs>
          <w:tab w:val="num" w:pos="1440"/>
        </w:tabs>
        <w:ind w:left="1440" w:hanging="360"/>
      </w:pPr>
      <w:rPr>
        <w:rFonts w:ascii="Times New Roman" w:hAnsi="Times New Roman" w:hint="default"/>
      </w:rPr>
    </w:lvl>
    <w:lvl w:ilvl="2" w:tplc="6BFAC510" w:tentative="1">
      <w:start w:val="1"/>
      <w:numFmt w:val="bullet"/>
      <w:lvlText w:val="•"/>
      <w:lvlJc w:val="left"/>
      <w:pPr>
        <w:tabs>
          <w:tab w:val="num" w:pos="2160"/>
        </w:tabs>
        <w:ind w:left="2160" w:hanging="360"/>
      </w:pPr>
      <w:rPr>
        <w:rFonts w:ascii="Times New Roman" w:hAnsi="Times New Roman" w:hint="default"/>
      </w:rPr>
    </w:lvl>
    <w:lvl w:ilvl="3" w:tplc="A4420442" w:tentative="1">
      <w:start w:val="1"/>
      <w:numFmt w:val="bullet"/>
      <w:lvlText w:val="•"/>
      <w:lvlJc w:val="left"/>
      <w:pPr>
        <w:tabs>
          <w:tab w:val="num" w:pos="2880"/>
        </w:tabs>
        <w:ind w:left="2880" w:hanging="360"/>
      </w:pPr>
      <w:rPr>
        <w:rFonts w:ascii="Times New Roman" w:hAnsi="Times New Roman" w:hint="default"/>
      </w:rPr>
    </w:lvl>
    <w:lvl w:ilvl="4" w:tplc="BD9ED674" w:tentative="1">
      <w:start w:val="1"/>
      <w:numFmt w:val="bullet"/>
      <w:lvlText w:val="•"/>
      <w:lvlJc w:val="left"/>
      <w:pPr>
        <w:tabs>
          <w:tab w:val="num" w:pos="3600"/>
        </w:tabs>
        <w:ind w:left="3600" w:hanging="360"/>
      </w:pPr>
      <w:rPr>
        <w:rFonts w:ascii="Times New Roman" w:hAnsi="Times New Roman" w:hint="default"/>
      </w:rPr>
    </w:lvl>
    <w:lvl w:ilvl="5" w:tplc="B77ED57C" w:tentative="1">
      <w:start w:val="1"/>
      <w:numFmt w:val="bullet"/>
      <w:lvlText w:val="•"/>
      <w:lvlJc w:val="left"/>
      <w:pPr>
        <w:tabs>
          <w:tab w:val="num" w:pos="4320"/>
        </w:tabs>
        <w:ind w:left="4320" w:hanging="360"/>
      </w:pPr>
      <w:rPr>
        <w:rFonts w:ascii="Times New Roman" w:hAnsi="Times New Roman" w:hint="default"/>
      </w:rPr>
    </w:lvl>
    <w:lvl w:ilvl="6" w:tplc="8FDA239C" w:tentative="1">
      <w:start w:val="1"/>
      <w:numFmt w:val="bullet"/>
      <w:lvlText w:val="•"/>
      <w:lvlJc w:val="left"/>
      <w:pPr>
        <w:tabs>
          <w:tab w:val="num" w:pos="5040"/>
        </w:tabs>
        <w:ind w:left="5040" w:hanging="360"/>
      </w:pPr>
      <w:rPr>
        <w:rFonts w:ascii="Times New Roman" w:hAnsi="Times New Roman" w:hint="default"/>
      </w:rPr>
    </w:lvl>
    <w:lvl w:ilvl="7" w:tplc="8B40A684" w:tentative="1">
      <w:start w:val="1"/>
      <w:numFmt w:val="bullet"/>
      <w:lvlText w:val="•"/>
      <w:lvlJc w:val="left"/>
      <w:pPr>
        <w:tabs>
          <w:tab w:val="num" w:pos="5760"/>
        </w:tabs>
        <w:ind w:left="5760" w:hanging="360"/>
      </w:pPr>
      <w:rPr>
        <w:rFonts w:ascii="Times New Roman" w:hAnsi="Times New Roman" w:hint="default"/>
      </w:rPr>
    </w:lvl>
    <w:lvl w:ilvl="8" w:tplc="C6FAF2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DC0207"/>
    <w:multiLevelType w:val="hybridMultilevel"/>
    <w:tmpl w:val="C61480A2"/>
    <w:lvl w:ilvl="0" w:tplc="5E7E9072">
      <w:start w:val="1"/>
      <w:numFmt w:val="bullet"/>
      <w:lvlText w:val="•"/>
      <w:lvlJc w:val="left"/>
      <w:pPr>
        <w:tabs>
          <w:tab w:val="num" w:pos="720"/>
        </w:tabs>
        <w:ind w:left="720" w:hanging="360"/>
      </w:pPr>
      <w:rPr>
        <w:rFonts w:ascii="Arial" w:hAnsi="Arial" w:hint="default"/>
      </w:rPr>
    </w:lvl>
    <w:lvl w:ilvl="1" w:tplc="0B0C22C8" w:tentative="1">
      <w:start w:val="1"/>
      <w:numFmt w:val="bullet"/>
      <w:lvlText w:val="•"/>
      <w:lvlJc w:val="left"/>
      <w:pPr>
        <w:tabs>
          <w:tab w:val="num" w:pos="1440"/>
        </w:tabs>
        <w:ind w:left="1440" w:hanging="360"/>
      </w:pPr>
      <w:rPr>
        <w:rFonts w:ascii="Arial" w:hAnsi="Arial" w:hint="default"/>
      </w:rPr>
    </w:lvl>
    <w:lvl w:ilvl="2" w:tplc="D99E2F50" w:tentative="1">
      <w:start w:val="1"/>
      <w:numFmt w:val="bullet"/>
      <w:lvlText w:val="•"/>
      <w:lvlJc w:val="left"/>
      <w:pPr>
        <w:tabs>
          <w:tab w:val="num" w:pos="2160"/>
        </w:tabs>
        <w:ind w:left="2160" w:hanging="360"/>
      </w:pPr>
      <w:rPr>
        <w:rFonts w:ascii="Arial" w:hAnsi="Arial" w:hint="default"/>
      </w:rPr>
    </w:lvl>
    <w:lvl w:ilvl="3" w:tplc="9D80E74C" w:tentative="1">
      <w:start w:val="1"/>
      <w:numFmt w:val="bullet"/>
      <w:lvlText w:val="•"/>
      <w:lvlJc w:val="left"/>
      <w:pPr>
        <w:tabs>
          <w:tab w:val="num" w:pos="2880"/>
        </w:tabs>
        <w:ind w:left="2880" w:hanging="360"/>
      </w:pPr>
      <w:rPr>
        <w:rFonts w:ascii="Arial" w:hAnsi="Arial" w:hint="default"/>
      </w:rPr>
    </w:lvl>
    <w:lvl w:ilvl="4" w:tplc="CF64EA0C" w:tentative="1">
      <w:start w:val="1"/>
      <w:numFmt w:val="bullet"/>
      <w:lvlText w:val="•"/>
      <w:lvlJc w:val="left"/>
      <w:pPr>
        <w:tabs>
          <w:tab w:val="num" w:pos="3600"/>
        </w:tabs>
        <w:ind w:left="3600" w:hanging="360"/>
      </w:pPr>
      <w:rPr>
        <w:rFonts w:ascii="Arial" w:hAnsi="Arial" w:hint="default"/>
      </w:rPr>
    </w:lvl>
    <w:lvl w:ilvl="5" w:tplc="7E7AABCA" w:tentative="1">
      <w:start w:val="1"/>
      <w:numFmt w:val="bullet"/>
      <w:lvlText w:val="•"/>
      <w:lvlJc w:val="left"/>
      <w:pPr>
        <w:tabs>
          <w:tab w:val="num" w:pos="4320"/>
        </w:tabs>
        <w:ind w:left="4320" w:hanging="360"/>
      </w:pPr>
      <w:rPr>
        <w:rFonts w:ascii="Arial" w:hAnsi="Arial" w:hint="default"/>
      </w:rPr>
    </w:lvl>
    <w:lvl w:ilvl="6" w:tplc="12C09A0E" w:tentative="1">
      <w:start w:val="1"/>
      <w:numFmt w:val="bullet"/>
      <w:lvlText w:val="•"/>
      <w:lvlJc w:val="left"/>
      <w:pPr>
        <w:tabs>
          <w:tab w:val="num" w:pos="5040"/>
        </w:tabs>
        <w:ind w:left="5040" w:hanging="360"/>
      </w:pPr>
      <w:rPr>
        <w:rFonts w:ascii="Arial" w:hAnsi="Arial" w:hint="default"/>
      </w:rPr>
    </w:lvl>
    <w:lvl w:ilvl="7" w:tplc="7F704B1C" w:tentative="1">
      <w:start w:val="1"/>
      <w:numFmt w:val="bullet"/>
      <w:lvlText w:val="•"/>
      <w:lvlJc w:val="left"/>
      <w:pPr>
        <w:tabs>
          <w:tab w:val="num" w:pos="5760"/>
        </w:tabs>
        <w:ind w:left="5760" w:hanging="360"/>
      </w:pPr>
      <w:rPr>
        <w:rFonts w:ascii="Arial" w:hAnsi="Arial" w:hint="default"/>
      </w:rPr>
    </w:lvl>
    <w:lvl w:ilvl="8" w:tplc="C068C6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E530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152D8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09258D"/>
    <w:multiLevelType w:val="multilevel"/>
    <w:tmpl w:val="81FE81A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2"/>
  </w:num>
  <w:num w:numId="4">
    <w:abstractNumId w:val="7"/>
  </w:num>
  <w:num w:numId="5">
    <w:abstractNumId w:val="8"/>
  </w:num>
  <w:num w:numId="6">
    <w:abstractNumId w:val="4"/>
  </w:num>
  <w:num w:numId="7">
    <w:abstractNumId w:val="2"/>
  </w:num>
  <w:num w:numId="8">
    <w:abstractNumId w:val="9"/>
  </w:num>
  <w:num w:numId="9">
    <w:abstractNumId w:val="5"/>
  </w:num>
  <w:num w:numId="10">
    <w:abstractNumId w:val="6"/>
  </w:num>
  <w:num w:numId="11">
    <w:abstractNumId w:val="10"/>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015B4"/>
    <w:rsid w:val="000028CE"/>
    <w:rsid w:val="00006240"/>
    <w:rsid w:val="00026449"/>
    <w:rsid w:val="00026DCD"/>
    <w:rsid w:val="00027764"/>
    <w:rsid w:val="00027B50"/>
    <w:rsid w:val="000316ED"/>
    <w:rsid w:val="00031E57"/>
    <w:rsid w:val="0005165C"/>
    <w:rsid w:val="00051FF6"/>
    <w:rsid w:val="000551A8"/>
    <w:rsid w:val="00063B24"/>
    <w:rsid w:val="00066EEA"/>
    <w:rsid w:val="000715D5"/>
    <w:rsid w:val="0009432D"/>
    <w:rsid w:val="000A09D6"/>
    <w:rsid w:val="000A4959"/>
    <w:rsid w:val="000B063F"/>
    <w:rsid w:val="000B134D"/>
    <w:rsid w:val="000B2F79"/>
    <w:rsid w:val="000C1A1B"/>
    <w:rsid w:val="000C487F"/>
    <w:rsid w:val="000D0D42"/>
    <w:rsid w:val="000E3B2C"/>
    <w:rsid w:val="000E7FB6"/>
    <w:rsid w:val="00102F3D"/>
    <w:rsid w:val="00104AE9"/>
    <w:rsid w:val="00117928"/>
    <w:rsid w:val="00123DE6"/>
    <w:rsid w:val="00134C84"/>
    <w:rsid w:val="001355B2"/>
    <w:rsid w:val="00144055"/>
    <w:rsid w:val="00156F82"/>
    <w:rsid w:val="00164399"/>
    <w:rsid w:val="00167EE9"/>
    <w:rsid w:val="00187D06"/>
    <w:rsid w:val="001943C8"/>
    <w:rsid w:val="001953A9"/>
    <w:rsid w:val="001C467F"/>
    <w:rsid w:val="001C6BE0"/>
    <w:rsid w:val="001D1B52"/>
    <w:rsid w:val="001D4B6D"/>
    <w:rsid w:val="001D60E8"/>
    <w:rsid w:val="001E3998"/>
    <w:rsid w:val="00202662"/>
    <w:rsid w:val="002063EB"/>
    <w:rsid w:val="00207CA4"/>
    <w:rsid w:val="002129CD"/>
    <w:rsid w:val="00223019"/>
    <w:rsid w:val="00225A7A"/>
    <w:rsid w:val="0023358B"/>
    <w:rsid w:val="002348FA"/>
    <w:rsid w:val="002364D4"/>
    <w:rsid w:val="00237B43"/>
    <w:rsid w:val="00252DB7"/>
    <w:rsid w:val="0026039D"/>
    <w:rsid w:val="002624D4"/>
    <w:rsid w:val="00265DE1"/>
    <w:rsid w:val="0028590B"/>
    <w:rsid w:val="002861FF"/>
    <w:rsid w:val="002A1931"/>
    <w:rsid w:val="002A279F"/>
    <w:rsid w:val="002A4B4E"/>
    <w:rsid w:val="002B0D71"/>
    <w:rsid w:val="002F15F7"/>
    <w:rsid w:val="0030094E"/>
    <w:rsid w:val="003024A4"/>
    <w:rsid w:val="003136A2"/>
    <w:rsid w:val="0032343D"/>
    <w:rsid w:val="003251B6"/>
    <w:rsid w:val="00325C4B"/>
    <w:rsid w:val="00327DFB"/>
    <w:rsid w:val="0033230F"/>
    <w:rsid w:val="00334AFD"/>
    <w:rsid w:val="00350DD9"/>
    <w:rsid w:val="00363D5C"/>
    <w:rsid w:val="00371035"/>
    <w:rsid w:val="00381C50"/>
    <w:rsid w:val="00392ECB"/>
    <w:rsid w:val="00393B65"/>
    <w:rsid w:val="003B3A35"/>
    <w:rsid w:val="003B6E45"/>
    <w:rsid w:val="003C4E45"/>
    <w:rsid w:val="003F65A9"/>
    <w:rsid w:val="00403E8C"/>
    <w:rsid w:val="00411FDC"/>
    <w:rsid w:val="00413D2D"/>
    <w:rsid w:val="004338E5"/>
    <w:rsid w:val="00447549"/>
    <w:rsid w:val="004567AE"/>
    <w:rsid w:val="004711FC"/>
    <w:rsid w:val="004746C7"/>
    <w:rsid w:val="0047562F"/>
    <w:rsid w:val="0048423F"/>
    <w:rsid w:val="004917A6"/>
    <w:rsid w:val="004A1E62"/>
    <w:rsid w:val="004B13CD"/>
    <w:rsid w:val="004B282C"/>
    <w:rsid w:val="004B4CC1"/>
    <w:rsid w:val="004F5017"/>
    <w:rsid w:val="004F53F0"/>
    <w:rsid w:val="004F5791"/>
    <w:rsid w:val="0050338B"/>
    <w:rsid w:val="0050775E"/>
    <w:rsid w:val="00511D85"/>
    <w:rsid w:val="00512B94"/>
    <w:rsid w:val="00513FD8"/>
    <w:rsid w:val="0053579D"/>
    <w:rsid w:val="0055363C"/>
    <w:rsid w:val="00565D6E"/>
    <w:rsid w:val="00566F88"/>
    <w:rsid w:val="005768B0"/>
    <w:rsid w:val="005800C2"/>
    <w:rsid w:val="005907D2"/>
    <w:rsid w:val="005A620B"/>
    <w:rsid w:val="005B1D47"/>
    <w:rsid w:val="005C065B"/>
    <w:rsid w:val="005C4DC0"/>
    <w:rsid w:val="005D22C5"/>
    <w:rsid w:val="005D6A8D"/>
    <w:rsid w:val="005D6ECC"/>
    <w:rsid w:val="005F04D0"/>
    <w:rsid w:val="005F42EA"/>
    <w:rsid w:val="006021F3"/>
    <w:rsid w:val="00612821"/>
    <w:rsid w:val="00626CED"/>
    <w:rsid w:val="00633729"/>
    <w:rsid w:val="006454C4"/>
    <w:rsid w:val="00645D28"/>
    <w:rsid w:val="006546CE"/>
    <w:rsid w:val="006656A2"/>
    <w:rsid w:val="0068522A"/>
    <w:rsid w:val="00693635"/>
    <w:rsid w:val="006A4BDC"/>
    <w:rsid w:val="006A6399"/>
    <w:rsid w:val="006A6680"/>
    <w:rsid w:val="006B2F8C"/>
    <w:rsid w:val="006B6789"/>
    <w:rsid w:val="006B6ACB"/>
    <w:rsid w:val="006C6426"/>
    <w:rsid w:val="006E665E"/>
    <w:rsid w:val="006E6B65"/>
    <w:rsid w:val="006E771F"/>
    <w:rsid w:val="00703FAD"/>
    <w:rsid w:val="00706E97"/>
    <w:rsid w:val="00710EF3"/>
    <w:rsid w:val="0072535B"/>
    <w:rsid w:val="0072753D"/>
    <w:rsid w:val="00742574"/>
    <w:rsid w:val="00745B0B"/>
    <w:rsid w:val="007502FE"/>
    <w:rsid w:val="00777D42"/>
    <w:rsid w:val="007A514F"/>
    <w:rsid w:val="007B575C"/>
    <w:rsid w:val="007B7225"/>
    <w:rsid w:val="007E2241"/>
    <w:rsid w:val="007E5F0E"/>
    <w:rsid w:val="007E754A"/>
    <w:rsid w:val="007E7C4E"/>
    <w:rsid w:val="007F3E25"/>
    <w:rsid w:val="00805063"/>
    <w:rsid w:val="00810FBC"/>
    <w:rsid w:val="008149C3"/>
    <w:rsid w:val="008300B7"/>
    <w:rsid w:val="008420E2"/>
    <w:rsid w:val="00844E02"/>
    <w:rsid w:val="0085118C"/>
    <w:rsid w:val="008641DF"/>
    <w:rsid w:val="00876650"/>
    <w:rsid w:val="008823CD"/>
    <w:rsid w:val="00887CA3"/>
    <w:rsid w:val="00893460"/>
    <w:rsid w:val="008A1528"/>
    <w:rsid w:val="008A17A2"/>
    <w:rsid w:val="008A3E5F"/>
    <w:rsid w:val="008A7F83"/>
    <w:rsid w:val="008F6290"/>
    <w:rsid w:val="00903EF4"/>
    <w:rsid w:val="00906404"/>
    <w:rsid w:val="00921EB5"/>
    <w:rsid w:val="00927B09"/>
    <w:rsid w:val="00931C9E"/>
    <w:rsid w:val="00933E59"/>
    <w:rsid w:val="00934733"/>
    <w:rsid w:val="0095522E"/>
    <w:rsid w:val="0096762C"/>
    <w:rsid w:val="009755FC"/>
    <w:rsid w:val="00977AFD"/>
    <w:rsid w:val="00984976"/>
    <w:rsid w:val="00991B64"/>
    <w:rsid w:val="009968F7"/>
    <w:rsid w:val="009A26E0"/>
    <w:rsid w:val="009A5D4F"/>
    <w:rsid w:val="009B1A17"/>
    <w:rsid w:val="009B6D03"/>
    <w:rsid w:val="00A0021E"/>
    <w:rsid w:val="00A06D54"/>
    <w:rsid w:val="00A12E1A"/>
    <w:rsid w:val="00A20E48"/>
    <w:rsid w:val="00A33D2F"/>
    <w:rsid w:val="00A436A7"/>
    <w:rsid w:val="00A66CC9"/>
    <w:rsid w:val="00A675A0"/>
    <w:rsid w:val="00A709B8"/>
    <w:rsid w:val="00A71C8E"/>
    <w:rsid w:val="00A83A9A"/>
    <w:rsid w:val="00A96DCB"/>
    <w:rsid w:val="00AB4799"/>
    <w:rsid w:val="00AB561D"/>
    <w:rsid w:val="00AC6D4E"/>
    <w:rsid w:val="00AC7354"/>
    <w:rsid w:val="00AC7C6B"/>
    <w:rsid w:val="00AD029B"/>
    <w:rsid w:val="00AD24ED"/>
    <w:rsid w:val="00AD38B9"/>
    <w:rsid w:val="00AE06DB"/>
    <w:rsid w:val="00B2219A"/>
    <w:rsid w:val="00B428B7"/>
    <w:rsid w:val="00B43731"/>
    <w:rsid w:val="00B61362"/>
    <w:rsid w:val="00B7328A"/>
    <w:rsid w:val="00B861CA"/>
    <w:rsid w:val="00B94E38"/>
    <w:rsid w:val="00BB4167"/>
    <w:rsid w:val="00BB6D38"/>
    <w:rsid w:val="00BD13CA"/>
    <w:rsid w:val="00BE5495"/>
    <w:rsid w:val="00BF3C31"/>
    <w:rsid w:val="00BF72E8"/>
    <w:rsid w:val="00C00313"/>
    <w:rsid w:val="00C05ECA"/>
    <w:rsid w:val="00C07E0C"/>
    <w:rsid w:val="00C11E76"/>
    <w:rsid w:val="00C67303"/>
    <w:rsid w:val="00C7105C"/>
    <w:rsid w:val="00C72FDD"/>
    <w:rsid w:val="00C73D59"/>
    <w:rsid w:val="00C85050"/>
    <w:rsid w:val="00C96853"/>
    <w:rsid w:val="00CA0FE4"/>
    <w:rsid w:val="00CA1940"/>
    <w:rsid w:val="00CA7A14"/>
    <w:rsid w:val="00CB0345"/>
    <w:rsid w:val="00CB68F9"/>
    <w:rsid w:val="00CD280F"/>
    <w:rsid w:val="00CD2A21"/>
    <w:rsid w:val="00CD3728"/>
    <w:rsid w:val="00CD4BA7"/>
    <w:rsid w:val="00CD7F36"/>
    <w:rsid w:val="00CE523D"/>
    <w:rsid w:val="00CF02D1"/>
    <w:rsid w:val="00CF36AF"/>
    <w:rsid w:val="00D02662"/>
    <w:rsid w:val="00D0404F"/>
    <w:rsid w:val="00D12F7D"/>
    <w:rsid w:val="00D21279"/>
    <w:rsid w:val="00D24C30"/>
    <w:rsid w:val="00D41F70"/>
    <w:rsid w:val="00D4428C"/>
    <w:rsid w:val="00D60AFD"/>
    <w:rsid w:val="00D64782"/>
    <w:rsid w:val="00D66324"/>
    <w:rsid w:val="00D72677"/>
    <w:rsid w:val="00DB189A"/>
    <w:rsid w:val="00DF2575"/>
    <w:rsid w:val="00DF5A18"/>
    <w:rsid w:val="00E1756F"/>
    <w:rsid w:val="00E249EB"/>
    <w:rsid w:val="00E276CE"/>
    <w:rsid w:val="00E44199"/>
    <w:rsid w:val="00E47441"/>
    <w:rsid w:val="00E479D5"/>
    <w:rsid w:val="00E714CE"/>
    <w:rsid w:val="00E90A18"/>
    <w:rsid w:val="00E91875"/>
    <w:rsid w:val="00E94C7E"/>
    <w:rsid w:val="00EC5179"/>
    <w:rsid w:val="00EE00D1"/>
    <w:rsid w:val="00F001E0"/>
    <w:rsid w:val="00F11CA5"/>
    <w:rsid w:val="00F55D18"/>
    <w:rsid w:val="00F6226E"/>
    <w:rsid w:val="00F75313"/>
    <w:rsid w:val="00F77AC2"/>
    <w:rsid w:val="00FA2A3D"/>
    <w:rsid w:val="00FA2FAE"/>
    <w:rsid w:val="00FA7526"/>
    <w:rsid w:val="00FE12CF"/>
    <w:rsid w:val="00FF6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A48C"/>
  <w15:docId w15:val="{6A84FB59-CA43-4141-9BA9-81084974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 w:type="paragraph" w:styleId="Sraopastraipa">
    <w:name w:val="List Paragraph"/>
    <w:basedOn w:val="prastasis"/>
    <w:uiPriority w:val="34"/>
    <w:qFormat/>
    <w:rsid w:val="00E91875"/>
    <w:pPr>
      <w:ind w:left="720"/>
      <w:contextualSpacing/>
    </w:pPr>
  </w:style>
  <w:style w:type="paragraph" w:styleId="Debesliotekstas">
    <w:name w:val="Balloon Text"/>
    <w:basedOn w:val="prastasis"/>
    <w:link w:val="DebesliotekstasDiagrama"/>
    <w:semiHidden/>
    <w:unhideWhenUsed/>
    <w:rsid w:val="007B575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B575C"/>
    <w:rPr>
      <w:rFonts w:ascii="Segoe UI" w:hAnsi="Segoe UI" w:cs="Segoe UI"/>
      <w:sz w:val="18"/>
      <w:szCs w:val="18"/>
    </w:rPr>
  </w:style>
  <w:style w:type="paragraph" w:styleId="Pagrindinistekstas">
    <w:name w:val="Body Text"/>
    <w:basedOn w:val="prastasis"/>
    <w:link w:val="PagrindinistekstasDiagrama"/>
    <w:semiHidden/>
    <w:rsid w:val="00334AFD"/>
    <w:pPr>
      <w:suppressAutoHyphens/>
      <w:jc w:val="both"/>
    </w:pPr>
  </w:style>
  <w:style w:type="character" w:customStyle="1" w:styleId="PagrindinistekstasDiagrama">
    <w:name w:val="Pagrindinis tekstas Diagrama"/>
    <w:basedOn w:val="Numatytasispastraiposriftas"/>
    <w:link w:val="Pagrindinistekstas"/>
    <w:semiHidden/>
    <w:rsid w:val="00334AFD"/>
  </w:style>
  <w:style w:type="paragraph" w:styleId="prastasiniatinklio">
    <w:name w:val="Normal (Web)"/>
    <w:basedOn w:val="prastasis"/>
    <w:uiPriority w:val="99"/>
    <w:semiHidden/>
    <w:unhideWhenUsed/>
    <w:rsid w:val="00C72FDD"/>
    <w:pPr>
      <w:spacing w:before="100" w:beforeAutospacing="1" w:after="100" w:afterAutospacing="1"/>
    </w:pPr>
    <w:rPr>
      <w:szCs w:val="24"/>
      <w:lang w:eastAsia="lt-LT"/>
    </w:rPr>
  </w:style>
  <w:style w:type="table" w:styleId="Lentelstinklelis">
    <w:name w:val="Table Grid"/>
    <w:basedOn w:val="prastojilentel"/>
    <w:rsid w:val="0000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457">
      <w:bodyDiv w:val="1"/>
      <w:marLeft w:val="0"/>
      <w:marRight w:val="0"/>
      <w:marTop w:val="0"/>
      <w:marBottom w:val="0"/>
      <w:divBdr>
        <w:top w:val="none" w:sz="0" w:space="0" w:color="auto"/>
        <w:left w:val="none" w:sz="0" w:space="0" w:color="auto"/>
        <w:bottom w:val="none" w:sz="0" w:space="0" w:color="auto"/>
        <w:right w:val="none" w:sz="0" w:space="0" w:color="auto"/>
      </w:divBdr>
      <w:divsChild>
        <w:div w:id="420104993">
          <w:marLeft w:val="288"/>
          <w:marRight w:val="0"/>
          <w:marTop w:val="106"/>
          <w:marBottom w:val="0"/>
          <w:divBdr>
            <w:top w:val="none" w:sz="0" w:space="0" w:color="auto"/>
            <w:left w:val="none" w:sz="0" w:space="0" w:color="auto"/>
            <w:bottom w:val="none" w:sz="0" w:space="0" w:color="auto"/>
            <w:right w:val="none" w:sz="0" w:space="0" w:color="auto"/>
          </w:divBdr>
        </w:div>
        <w:div w:id="869295638">
          <w:marLeft w:val="288"/>
          <w:marRight w:val="0"/>
          <w:marTop w:val="106"/>
          <w:marBottom w:val="0"/>
          <w:divBdr>
            <w:top w:val="none" w:sz="0" w:space="0" w:color="auto"/>
            <w:left w:val="none" w:sz="0" w:space="0" w:color="auto"/>
            <w:bottom w:val="none" w:sz="0" w:space="0" w:color="auto"/>
            <w:right w:val="none" w:sz="0" w:space="0" w:color="auto"/>
          </w:divBdr>
        </w:div>
        <w:div w:id="1818256283">
          <w:marLeft w:val="288"/>
          <w:marRight w:val="0"/>
          <w:marTop w:val="106"/>
          <w:marBottom w:val="0"/>
          <w:divBdr>
            <w:top w:val="none" w:sz="0" w:space="0" w:color="auto"/>
            <w:left w:val="none" w:sz="0" w:space="0" w:color="auto"/>
            <w:bottom w:val="none" w:sz="0" w:space="0" w:color="auto"/>
            <w:right w:val="none" w:sz="0" w:space="0" w:color="auto"/>
          </w:divBdr>
        </w:div>
        <w:div w:id="2019456718">
          <w:marLeft w:val="288"/>
          <w:marRight w:val="0"/>
          <w:marTop w:val="106"/>
          <w:marBottom w:val="0"/>
          <w:divBdr>
            <w:top w:val="none" w:sz="0" w:space="0" w:color="auto"/>
            <w:left w:val="none" w:sz="0" w:space="0" w:color="auto"/>
            <w:bottom w:val="none" w:sz="0" w:space="0" w:color="auto"/>
            <w:right w:val="none" w:sz="0" w:space="0" w:color="auto"/>
          </w:divBdr>
        </w:div>
        <w:div w:id="1597716421">
          <w:marLeft w:val="288"/>
          <w:marRight w:val="0"/>
          <w:marTop w:val="106"/>
          <w:marBottom w:val="0"/>
          <w:divBdr>
            <w:top w:val="none" w:sz="0" w:space="0" w:color="auto"/>
            <w:left w:val="none" w:sz="0" w:space="0" w:color="auto"/>
            <w:bottom w:val="none" w:sz="0" w:space="0" w:color="auto"/>
            <w:right w:val="none" w:sz="0" w:space="0" w:color="auto"/>
          </w:divBdr>
        </w:div>
        <w:div w:id="988286181">
          <w:marLeft w:val="288"/>
          <w:marRight w:val="0"/>
          <w:marTop w:val="106"/>
          <w:marBottom w:val="0"/>
          <w:divBdr>
            <w:top w:val="none" w:sz="0" w:space="0" w:color="auto"/>
            <w:left w:val="none" w:sz="0" w:space="0" w:color="auto"/>
            <w:bottom w:val="none" w:sz="0" w:space="0" w:color="auto"/>
            <w:right w:val="none" w:sz="0" w:space="0" w:color="auto"/>
          </w:divBdr>
        </w:div>
        <w:div w:id="1135561892">
          <w:marLeft w:val="288"/>
          <w:marRight w:val="0"/>
          <w:marTop w:val="106"/>
          <w:marBottom w:val="0"/>
          <w:divBdr>
            <w:top w:val="none" w:sz="0" w:space="0" w:color="auto"/>
            <w:left w:val="none" w:sz="0" w:space="0" w:color="auto"/>
            <w:bottom w:val="none" w:sz="0" w:space="0" w:color="auto"/>
            <w:right w:val="none" w:sz="0" w:space="0" w:color="auto"/>
          </w:divBdr>
        </w:div>
        <w:div w:id="2109152832">
          <w:marLeft w:val="288"/>
          <w:marRight w:val="0"/>
          <w:marTop w:val="106"/>
          <w:marBottom w:val="0"/>
          <w:divBdr>
            <w:top w:val="none" w:sz="0" w:space="0" w:color="auto"/>
            <w:left w:val="none" w:sz="0" w:space="0" w:color="auto"/>
            <w:bottom w:val="none" w:sz="0" w:space="0" w:color="auto"/>
            <w:right w:val="none" w:sz="0" w:space="0" w:color="auto"/>
          </w:divBdr>
        </w:div>
        <w:div w:id="890925042">
          <w:marLeft w:val="288"/>
          <w:marRight w:val="0"/>
          <w:marTop w:val="106"/>
          <w:marBottom w:val="0"/>
          <w:divBdr>
            <w:top w:val="none" w:sz="0" w:space="0" w:color="auto"/>
            <w:left w:val="none" w:sz="0" w:space="0" w:color="auto"/>
            <w:bottom w:val="none" w:sz="0" w:space="0" w:color="auto"/>
            <w:right w:val="none" w:sz="0" w:space="0" w:color="auto"/>
          </w:divBdr>
        </w:div>
        <w:div w:id="1056704448">
          <w:marLeft w:val="288"/>
          <w:marRight w:val="0"/>
          <w:marTop w:val="106"/>
          <w:marBottom w:val="0"/>
          <w:divBdr>
            <w:top w:val="none" w:sz="0" w:space="0" w:color="auto"/>
            <w:left w:val="none" w:sz="0" w:space="0" w:color="auto"/>
            <w:bottom w:val="none" w:sz="0" w:space="0" w:color="auto"/>
            <w:right w:val="none" w:sz="0" w:space="0" w:color="auto"/>
          </w:divBdr>
        </w:div>
        <w:div w:id="1318413634">
          <w:marLeft w:val="288"/>
          <w:marRight w:val="0"/>
          <w:marTop w:val="106"/>
          <w:marBottom w:val="0"/>
          <w:divBdr>
            <w:top w:val="none" w:sz="0" w:space="0" w:color="auto"/>
            <w:left w:val="none" w:sz="0" w:space="0" w:color="auto"/>
            <w:bottom w:val="none" w:sz="0" w:space="0" w:color="auto"/>
            <w:right w:val="none" w:sz="0" w:space="0" w:color="auto"/>
          </w:divBdr>
        </w:div>
        <w:div w:id="315187708">
          <w:marLeft w:val="288"/>
          <w:marRight w:val="0"/>
          <w:marTop w:val="106"/>
          <w:marBottom w:val="0"/>
          <w:divBdr>
            <w:top w:val="none" w:sz="0" w:space="0" w:color="auto"/>
            <w:left w:val="none" w:sz="0" w:space="0" w:color="auto"/>
            <w:bottom w:val="none" w:sz="0" w:space="0" w:color="auto"/>
            <w:right w:val="none" w:sz="0" w:space="0" w:color="auto"/>
          </w:divBdr>
        </w:div>
      </w:divsChild>
    </w:div>
    <w:div w:id="970399938">
      <w:bodyDiv w:val="1"/>
      <w:marLeft w:val="0"/>
      <w:marRight w:val="0"/>
      <w:marTop w:val="0"/>
      <w:marBottom w:val="0"/>
      <w:divBdr>
        <w:top w:val="none" w:sz="0" w:space="0" w:color="auto"/>
        <w:left w:val="none" w:sz="0" w:space="0" w:color="auto"/>
        <w:bottom w:val="none" w:sz="0" w:space="0" w:color="auto"/>
        <w:right w:val="none" w:sz="0" w:space="0" w:color="auto"/>
      </w:divBdr>
      <w:divsChild>
        <w:div w:id="821317539">
          <w:marLeft w:val="547"/>
          <w:marRight w:val="0"/>
          <w:marTop w:val="0"/>
          <w:marBottom w:val="0"/>
          <w:divBdr>
            <w:top w:val="none" w:sz="0" w:space="0" w:color="auto"/>
            <w:left w:val="none" w:sz="0" w:space="0" w:color="auto"/>
            <w:bottom w:val="none" w:sz="0" w:space="0" w:color="auto"/>
            <w:right w:val="none" w:sz="0" w:space="0" w:color="auto"/>
          </w:divBdr>
        </w:div>
      </w:divsChild>
    </w:div>
    <w:div w:id="1222987840">
      <w:bodyDiv w:val="1"/>
      <w:marLeft w:val="0"/>
      <w:marRight w:val="0"/>
      <w:marTop w:val="0"/>
      <w:marBottom w:val="0"/>
      <w:divBdr>
        <w:top w:val="none" w:sz="0" w:space="0" w:color="auto"/>
        <w:left w:val="none" w:sz="0" w:space="0" w:color="auto"/>
        <w:bottom w:val="none" w:sz="0" w:space="0" w:color="auto"/>
        <w:right w:val="none" w:sz="0" w:space="0" w:color="auto"/>
      </w:divBdr>
      <w:divsChild>
        <w:div w:id="915438542">
          <w:marLeft w:val="547"/>
          <w:marRight w:val="0"/>
          <w:marTop w:val="0"/>
          <w:marBottom w:val="0"/>
          <w:divBdr>
            <w:top w:val="none" w:sz="0" w:space="0" w:color="auto"/>
            <w:left w:val="none" w:sz="0" w:space="0" w:color="auto"/>
            <w:bottom w:val="none" w:sz="0" w:space="0" w:color="auto"/>
            <w:right w:val="none" w:sz="0" w:space="0" w:color="auto"/>
          </w:divBdr>
        </w:div>
      </w:divsChild>
    </w:div>
    <w:div w:id="1223833955">
      <w:bodyDiv w:val="1"/>
      <w:marLeft w:val="0"/>
      <w:marRight w:val="0"/>
      <w:marTop w:val="0"/>
      <w:marBottom w:val="0"/>
      <w:divBdr>
        <w:top w:val="none" w:sz="0" w:space="0" w:color="auto"/>
        <w:left w:val="none" w:sz="0" w:space="0" w:color="auto"/>
        <w:bottom w:val="none" w:sz="0" w:space="0" w:color="auto"/>
        <w:right w:val="none" w:sz="0" w:space="0" w:color="auto"/>
      </w:divBdr>
      <w:divsChild>
        <w:div w:id="1945454459">
          <w:marLeft w:val="547"/>
          <w:marRight w:val="0"/>
          <w:marTop w:val="0"/>
          <w:marBottom w:val="0"/>
          <w:divBdr>
            <w:top w:val="none" w:sz="0" w:space="0" w:color="auto"/>
            <w:left w:val="none" w:sz="0" w:space="0" w:color="auto"/>
            <w:bottom w:val="none" w:sz="0" w:space="0" w:color="auto"/>
            <w:right w:val="none" w:sz="0" w:space="0" w:color="auto"/>
          </w:divBdr>
        </w:div>
      </w:divsChild>
    </w:div>
    <w:div w:id="1822036730">
      <w:bodyDiv w:val="1"/>
      <w:marLeft w:val="0"/>
      <w:marRight w:val="0"/>
      <w:marTop w:val="0"/>
      <w:marBottom w:val="0"/>
      <w:divBdr>
        <w:top w:val="none" w:sz="0" w:space="0" w:color="auto"/>
        <w:left w:val="none" w:sz="0" w:space="0" w:color="auto"/>
        <w:bottom w:val="none" w:sz="0" w:space="0" w:color="auto"/>
        <w:right w:val="none" w:sz="0" w:space="0" w:color="auto"/>
      </w:divBdr>
    </w:div>
    <w:div w:id="2013947534">
      <w:bodyDiv w:val="1"/>
      <w:marLeft w:val="0"/>
      <w:marRight w:val="0"/>
      <w:marTop w:val="0"/>
      <w:marBottom w:val="0"/>
      <w:divBdr>
        <w:top w:val="none" w:sz="0" w:space="0" w:color="auto"/>
        <w:left w:val="none" w:sz="0" w:space="0" w:color="auto"/>
        <w:bottom w:val="none" w:sz="0" w:space="0" w:color="auto"/>
        <w:right w:val="none" w:sz="0" w:space="0" w:color="auto"/>
      </w:divBdr>
      <w:divsChild>
        <w:div w:id="419062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23177</Words>
  <Characters>13212</Characters>
  <Application>Microsoft Office Word</Application>
  <DocSecurity>0</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36317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Dalia Žiugždienė</cp:lastModifiedBy>
  <cp:revision>2</cp:revision>
  <cp:lastPrinted>2019-11-14T08:51:00Z</cp:lastPrinted>
  <dcterms:created xsi:type="dcterms:W3CDTF">2019-11-25T14:06:00Z</dcterms:created>
  <dcterms:modified xsi:type="dcterms:W3CDTF">2019-11-25T14:06:00Z</dcterms:modified>
</cp:coreProperties>
</file>