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DC" w:rsidRPr="00BE4263" w:rsidRDefault="008F20C2" w:rsidP="008F2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BE4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 priedas</w:t>
      </w:r>
    </w:p>
    <w:p w:rsidR="008F20C2" w:rsidRDefault="008F20C2" w:rsidP="008F2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8F20C2" w:rsidRPr="008F20C2" w:rsidRDefault="008F20C2" w:rsidP="008F2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60BDC" w:rsidRDefault="00F60BDC" w:rsidP="0051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</w:p>
    <w:p w:rsidR="0051213F" w:rsidRDefault="0051213F" w:rsidP="0051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 w:rsidRPr="007342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KAUNO „SANTAROS“ GIMNAZIJA</w:t>
      </w:r>
    </w:p>
    <w:p w:rsidR="00F60BDC" w:rsidRDefault="00130DFB" w:rsidP="00F6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2019-2020</w:t>
      </w:r>
      <w:r w:rsidR="00F64C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 xml:space="preserve"> M.M. VISOS DIENOS MOKYKLA</w:t>
      </w:r>
    </w:p>
    <w:p w:rsidR="0051213F" w:rsidRPr="00734291" w:rsidRDefault="0051213F" w:rsidP="0051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</w:p>
    <w:tbl>
      <w:tblPr>
        <w:tblStyle w:val="viesustinklelis3parykinimas"/>
        <w:tblW w:w="9241" w:type="dxa"/>
        <w:tblLook w:val="04A0" w:firstRow="1" w:lastRow="0" w:firstColumn="1" w:lastColumn="0" w:noHBand="0" w:noVBand="1"/>
      </w:tblPr>
      <w:tblGrid>
        <w:gridCol w:w="590"/>
        <w:gridCol w:w="2662"/>
        <w:gridCol w:w="2239"/>
        <w:gridCol w:w="1244"/>
        <w:gridCol w:w="994"/>
        <w:gridCol w:w="1512"/>
      </w:tblGrid>
      <w:tr w:rsidR="0051213F" w:rsidRPr="00734291" w:rsidTr="00BE4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Eil.</w:t>
            </w:r>
          </w:p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Veikla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Vykdantis mokytojas</w:t>
            </w:r>
          </w:p>
        </w:tc>
        <w:tc>
          <w:tcPr>
            <w:tcW w:w="1244" w:type="dxa"/>
            <w:hideMark/>
          </w:tcPr>
          <w:p w:rsidR="0051213F" w:rsidRPr="00734291" w:rsidRDefault="0051213F" w:rsidP="00BE4263">
            <w:pPr>
              <w:spacing w:line="0" w:lineRule="atLeast"/>
              <w:ind w:left="-64" w:firstLin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BE4263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 xml:space="preserve">Valandų 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skaičius per savaitę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Klasių grupės</w:t>
            </w:r>
          </w:p>
        </w:tc>
        <w:tc>
          <w:tcPr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Moksleivių skaičius/ grupių skaičius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1" w:type="dxa"/>
            <w:gridSpan w:val="6"/>
          </w:tcPr>
          <w:p w:rsidR="0051213F" w:rsidRPr="0015042F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 w:rsidRPr="0015042F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Saviugdos studija „Patirčių slėnis“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1A6A09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662" w:type="dxa"/>
          </w:tcPr>
          <w:p w:rsidR="0051213F" w:rsidRPr="001A6A09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Pasirengimas dalykų VBE egzam</w:t>
            </w:r>
            <w:r w:rsidR="00BE42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i</w:t>
            </w: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nams</w:t>
            </w:r>
          </w:p>
        </w:tc>
        <w:tc>
          <w:tcPr>
            <w:tcW w:w="2239" w:type="dxa"/>
          </w:tcPr>
          <w:p w:rsidR="0051213F" w:rsidRPr="001A6A09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Dalykų mokytojai</w:t>
            </w:r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8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III- IV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12-8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1A6A09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2.</w:t>
            </w:r>
          </w:p>
        </w:tc>
        <w:tc>
          <w:tcPr>
            <w:tcW w:w="2662" w:type="dxa"/>
          </w:tcPr>
          <w:p w:rsidR="0051213F" w:rsidRPr="001A6A09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Pagalbos grupės – ko</w:t>
            </w:r>
            <w:r w:rsidR="00BE42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n</w:t>
            </w: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sultacijos</w:t>
            </w:r>
          </w:p>
        </w:tc>
        <w:tc>
          <w:tcPr>
            <w:tcW w:w="2239" w:type="dxa"/>
          </w:tcPr>
          <w:p w:rsidR="0051213F" w:rsidRPr="001A6A09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Dalykų mokytojai</w:t>
            </w:r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– II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12-2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1A6A09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 xml:space="preserve">3. </w:t>
            </w:r>
          </w:p>
        </w:tc>
        <w:tc>
          <w:tcPr>
            <w:tcW w:w="2662" w:type="dxa"/>
          </w:tcPr>
          <w:p w:rsidR="0051213F" w:rsidRPr="001A6A09" w:rsidRDefault="000D0AC0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„Užduočių į namus“ klubas</w:t>
            </w:r>
          </w:p>
        </w:tc>
        <w:tc>
          <w:tcPr>
            <w:tcW w:w="2239" w:type="dxa"/>
          </w:tcPr>
          <w:p w:rsidR="0051213F" w:rsidRPr="001A6A09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Dalykų mokytojai</w:t>
            </w:r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12-1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1A6A09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4.</w:t>
            </w:r>
          </w:p>
        </w:tc>
        <w:tc>
          <w:tcPr>
            <w:tcW w:w="2662" w:type="dxa"/>
          </w:tcPr>
          <w:p w:rsidR="0051213F" w:rsidRPr="001A6A09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Programa „Karjeros laiptai“</w:t>
            </w:r>
          </w:p>
        </w:tc>
        <w:tc>
          <w:tcPr>
            <w:tcW w:w="2239" w:type="dxa"/>
          </w:tcPr>
          <w:p w:rsidR="0051213F" w:rsidRPr="001A6A09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I. Kazlauskaitė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Nefė</w:t>
            </w:r>
            <w:proofErr w:type="spellEnd"/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-IV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12-1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5.</w:t>
            </w:r>
          </w:p>
        </w:tc>
        <w:tc>
          <w:tcPr>
            <w:tcW w:w="2662" w:type="dxa"/>
          </w:tcPr>
          <w:p w:rsidR="0051213F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Asmeninio tobulėjimo programa „Lyderių klubas“</w:t>
            </w:r>
          </w:p>
        </w:tc>
        <w:tc>
          <w:tcPr>
            <w:tcW w:w="2239" w:type="dxa"/>
          </w:tcPr>
          <w:p w:rsidR="0051213F" w:rsidRPr="001A6A09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J. Stankūnienė</w:t>
            </w:r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12-1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6.</w:t>
            </w:r>
          </w:p>
        </w:tc>
        <w:tc>
          <w:tcPr>
            <w:tcW w:w="2662" w:type="dxa"/>
          </w:tcPr>
          <w:p w:rsidR="0051213F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Pozityvaus mąstymo programa – bendravimo įgūdžių grupė</w:t>
            </w:r>
          </w:p>
        </w:tc>
        <w:tc>
          <w:tcPr>
            <w:tcW w:w="2239" w:type="dxa"/>
          </w:tcPr>
          <w:p w:rsidR="0051213F" w:rsidRPr="001A6A09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I. Kazlauskaitė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Nefė</w:t>
            </w:r>
            <w:proofErr w:type="spellEnd"/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12-1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Default="0051213F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 xml:space="preserve">7. </w:t>
            </w:r>
          </w:p>
        </w:tc>
        <w:tc>
          <w:tcPr>
            <w:tcW w:w="2662" w:type="dxa"/>
          </w:tcPr>
          <w:p w:rsidR="0051213F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Inkliuzinis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 ugdymas – mokykla visiems</w:t>
            </w:r>
          </w:p>
        </w:tc>
        <w:tc>
          <w:tcPr>
            <w:tcW w:w="2239" w:type="dxa"/>
          </w:tcPr>
          <w:p w:rsidR="0051213F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Valackaitė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– </w:t>
            </w:r>
          </w:p>
          <w:p w:rsidR="0051213F" w:rsidRPr="001A6A09" w:rsidRDefault="00C059C9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P</w:t>
            </w:r>
            <w:r w:rsidR="00512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ranckūnienė</w:t>
            </w:r>
            <w:proofErr w:type="spellEnd"/>
          </w:p>
        </w:tc>
        <w:tc>
          <w:tcPr>
            <w:tcW w:w="1244" w:type="dxa"/>
          </w:tcPr>
          <w:p w:rsidR="0051213F" w:rsidRPr="001A6A09" w:rsidRDefault="0051213F" w:rsidP="003C5E71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- II</w:t>
            </w:r>
          </w:p>
        </w:tc>
        <w:tc>
          <w:tcPr>
            <w:tcW w:w="0" w:type="auto"/>
          </w:tcPr>
          <w:p w:rsidR="0051213F" w:rsidRPr="001A6A09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1A6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>12-1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1" w:type="dxa"/>
            <w:gridSpan w:val="6"/>
            <w:hideMark/>
          </w:tcPr>
          <w:p w:rsidR="0051213F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</w:p>
          <w:p w:rsidR="0051213F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Saviraiškos studija „Talentų erdvė</w:t>
            </w:r>
            <w:r w:rsidRPr="0015042F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“</w:t>
            </w:r>
          </w:p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Tautinių šokių kolektyvas „Santariečiai“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K. Kondratavičius</w:t>
            </w:r>
          </w:p>
        </w:tc>
        <w:tc>
          <w:tcPr>
            <w:tcW w:w="1244" w:type="dxa"/>
            <w:hideMark/>
          </w:tcPr>
          <w:p w:rsidR="0051213F" w:rsidRPr="00734291" w:rsidRDefault="007B6056" w:rsidP="00176C3E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    17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48 - 3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2.</w:t>
            </w:r>
          </w:p>
        </w:tc>
        <w:tc>
          <w:tcPr>
            <w:tcW w:w="2662" w:type="dxa"/>
            <w:hideMark/>
          </w:tcPr>
          <w:p w:rsidR="0051213F" w:rsidRPr="00734291" w:rsidRDefault="00123FFE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Vokalinio ansamblio studija</w:t>
            </w:r>
          </w:p>
        </w:tc>
        <w:tc>
          <w:tcPr>
            <w:tcW w:w="2239" w:type="dxa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R. Jankauskienė</w:t>
            </w:r>
          </w:p>
        </w:tc>
        <w:tc>
          <w:tcPr>
            <w:tcW w:w="1244" w:type="dxa"/>
            <w:hideMark/>
          </w:tcPr>
          <w:p w:rsidR="0051213F" w:rsidRPr="00734291" w:rsidRDefault="0051213F" w:rsidP="00BE4263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12 - 1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2662" w:type="dxa"/>
          </w:tcPr>
          <w:p w:rsidR="0051213F" w:rsidRPr="00734291" w:rsidRDefault="00123FFE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Instrumentinė-kūrybinė studija</w:t>
            </w:r>
          </w:p>
        </w:tc>
        <w:tc>
          <w:tcPr>
            <w:tcW w:w="2239" w:type="dxa"/>
          </w:tcPr>
          <w:p w:rsidR="0051213F" w:rsidRPr="00734291" w:rsidRDefault="00176C3E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R. Jankauskienė</w:t>
            </w:r>
          </w:p>
        </w:tc>
        <w:tc>
          <w:tcPr>
            <w:tcW w:w="1244" w:type="dxa"/>
          </w:tcPr>
          <w:p w:rsidR="0051213F" w:rsidRPr="00734291" w:rsidRDefault="0051213F" w:rsidP="00BE4263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-IV</w:t>
            </w:r>
          </w:p>
        </w:tc>
        <w:tc>
          <w:tcPr>
            <w:tcW w:w="0" w:type="auto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12-1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4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Lengvosios atletikos būrelis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S.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Bukšnienė</w:t>
            </w:r>
            <w:proofErr w:type="spellEnd"/>
          </w:p>
        </w:tc>
        <w:tc>
          <w:tcPr>
            <w:tcW w:w="124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– IV</w:t>
            </w:r>
          </w:p>
        </w:tc>
        <w:tc>
          <w:tcPr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 – 1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lastRenderedPageBreak/>
              <w:t>5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Krepšinio būrelis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D.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Mulvinskas</w:t>
            </w:r>
            <w:proofErr w:type="spellEnd"/>
          </w:p>
        </w:tc>
        <w:tc>
          <w:tcPr>
            <w:tcW w:w="124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– IV</w:t>
            </w:r>
          </w:p>
        </w:tc>
        <w:tc>
          <w:tcPr>
            <w:tcW w:w="0" w:type="auto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– 1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6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Stalo tenisas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S.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Bukšnienė</w:t>
            </w:r>
            <w:proofErr w:type="spellEnd"/>
          </w:p>
        </w:tc>
        <w:tc>
          <w:tcPr>
            <w:tcW w:w="124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– IV</w:t>
            </w:r>
          </w:p>
        </w:tc>
        <w:tc>
          <w:tcPr>
            <w:tcW w:w="0" w:type="auto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– 1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083004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7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Jaunųjų paramedikų veikla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R.</w:t>
            </w:r>
            <w:r w:rsidR="00BE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Valaus</w:t>
            </w:r>
            <w:r w:rsidR="0017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ienė</w:t>
            </w:r>
            <w:proofErr w:type="spellEnd"/>
          </w:p>
          <w:p w:rsidR="0051213F" w:rsidRPr="00734291" w:rsidRDefault="0051213F" w:rsidP="003C5E7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44" w:type="dxa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- 1</w:t>
            </w: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083004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8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E-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Journal</w:t>
            </w:r>
            <w:proofErr w:type="spellEnd"/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redakcija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R.</w:t>
            </w:r>
            <w:r w:rsidR="00BE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Baltrušaitienė</w:t>
            </w:r>
          </w:p>
        </w:tc>
        <w:tc>
          <w:tcPr>
            <w:tcW w:w="124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- 1</w:t>
            </w:r>
          </w:p>
        </w:tc>
      </w:tr>
      <w:tr w:rsidR="0051213F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734291" w:rsidRDefault="00083004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9</w:t>
            </w:r>
            <w:r w:rsidR="0051213F"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  <w:p w:rsidR="0051213F" w:rsidRPr="00734291" w:rsidRDefault="0051213F" w:rsidP="003C5E71">
            <w:pPr>
              <w:spacing w:line="0" w:lineRule="atLeast"/>
              <w:ind w:left="-4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662" w:type="dxa"/>
          </w:tcPr>
          <w:p w:rsidR="0051213F" w:rsidRPr="00734291" w:rsidRDefault="0051213F" w:rsidP="00176C3E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Tarpdisciplininiai projektai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„Santaros“ metraštis </w:t>
            </w:r>
            <w:r w:rsidR="00176C3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“</w:t>
            </w:r>
          </w:p>
        </w:tc>
        <w:tc>
          <w:tcPr>
            <w:tcW w:w="2239" w:type="dxa"/>
          </w:tcPr>
          <w:p w:rsidR="0051213F" w:rsidRPr="00734291" w:rsidRDefault="0051213F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S. Poškuvienė</w:t>
            </w:r>
          </w:p>
          <w:p w:rsidR="0051213F" w:rsidRPr="00734291" w:rsidRDefault="0051213F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44" w:type="dxa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994" w:type="dxa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– IV</w:t>
            </w:r>
          </w:p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– 1</w:t>
            </w:r>
          </w:p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51213F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13F" w:rsidRPr="00734291" w:rsidRDefault="00083004" w:rsidP="003C5E71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</w:t>
            </w:r>
            <w:r w:rsidR="0051213F"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</w:tcPr>
          <w:p w:rsidR="0051213F" w:rsidRPr="00734291" w:rsidRDefault="0051213F" w:rsidP="003C5E7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Fotografijos paslaptys</w:t>
            </w:r>
          </w:p>
        </w:tc>
        <w:tc>
          <w:tcPr>
            <w:tcW w:w="2239" w:type="dxa"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</w:t>
            </w:r>
            <w:r w:rsidR="00BE426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Budinavičius</w:t>
            </w:r>
            <w:proofErr w:type="spellEnd"/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1244" w:type="dxa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- 1</w:t>
            </w:r>
          </w:p>
        </w:tc>
      </w:tr>
      <w:tr w:rsidR="00361E27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083004" w:rsidP="003C5E71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11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Jaunojo </w:t>
            </w:r>
            <w:r w:rsidR="008F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vadovo būrelis, integruojant TUC</w:t>
            </w: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veiklą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D.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Noreikaitė</w:t>
            </w:r>
            <w:proofErr w:type="spellEnd"/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1244" w:type="dxa"/>
            <w:hideMark/>
          </w:tcPr>
          <w:p w:rsidR="0051213F" w:rsidRPr="00734291" w:rsidRDefault="0051213F" w:rsidP="003C5E71">
            <w:pPr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  <w:hideMark/>
          </w:tcPr>
          <w:p w:rsidR="0051213F" w:rsidRPr="00734291" w:rsidRDefault="00176C3E" w:rsidP="003C5E71">
            <w:pPr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- 1</w:t>
            </w:r>
          </w:p>
        </w:tc>
      </w:tr>
      <w:tr w:rsidR="00361E27" w:rsidRPr="00734291" w:rsidTr="00BE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13F" w:rsidRPr="00734291" w:rsidRDefault="00083004" w:rsidP="003C5E71">
            <w:pPr>
              <w:spacing w:line="0" w:lineRule="atLeast"/>
              <w:ind w:left="-4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62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Debatų klubas</w:t>
            </w:r>
          </w:p>
        </w:tc>
        <w:tc>
          <w:tcPr>
            <w:tcW w:w="2239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D.</w:t>
            </w:r>
            <w:r w:rsidR="00BE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Jarmalavičienė</w:t>
            </w:r>
            <w:proofErr w:type="spellEnd"/>
          </w:p>
        </w:tc>
        <w:tc>
          <w:tcPr>
            <w:tcW w:w="1244" w:type="dxa"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  <w:hideMark/>
          </w:tcPr>
          <w:p w:rsidR="0051213F" w:rsidRPr="00734291" w:rsidRDefault="0051213F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  <w:hideMark/>
          </w:tcPr>
          <w:p w:rsidR="0051213F" w:rsidRPr="00734291" w:rsidRDefault="00176C3E" w:rsidP="003C5E71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12</w:t>
            </w:r>
            <w:r w:rsidR="0051213F"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- 1</w:t>
            </w:r>
          </w:p>
        </w:tc>
      </w:tr>
      <w:tr w:rsidR="00083004" w:rsidRPr="00734291" w:rsidTr="00BE4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3004" w:rsidRDefault="00083004" w:rsidP="003C5E71">
            <w:pPr>
              <w:spacing w:line="0" w:lineRule="atLeast"/>
              <w:ind w:left="-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13.</w:t>
            </w:r>
          </w:p>
        </w:tc>
        <w:tc>
          <w:tcPr>
            <w:tcW w:w="2662" w:type="dxa"/>
          </w:tcPr>
          <w:p w:rsidR="00083004" w:rsidRPr="00734291" w:rsidRDefault="00083004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MMB (mokinių mokomoji bendrovė)</w:t>
            </w:r>
          </w:p>
        </w:tc>
        <w:tc>
          <w:tcPr>
            <w:tcW w:w="2239" w:type="dxa"/>
          </w:tcPr>
          <w:p w:rsidR="00083004" w:rsidRPr="00734291" w:rsidRDefault="00083004" w:rsidP="003C5E71">
            <w:pPr>
              <w:spacing w:line="0" w:lineRule="atLeast"/>
              <w:ind w:lef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244" w:type="dxa"/>
          </w:tcPr>
          <w:p w:rsidR="00083004" w:rsidRPr="00734291" w:rsidRDefault="00083004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994" w:type="dxa"/>
          </w:tcPr>
          <w:p w:rsidR="00083004" w:rsidRPr="00734291" w:rsidRDefault="00083004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 - IV</w:t>
            </w:r>
          </w:p>
        </w:tc>
        <w:tc>
          <w:tcPr>
            <w:tcW w:w="0" w:type="auto"/>
          </w:tcPr>
          <w:p w:rsidR="00083004" w:rsidRDefault="00083004" w:rsidP="003C5E71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12- 1 </w:t>
            </w:r>
          </w:p>
        </w:tc>
      </w:tr>
    </w:tbl>
    <w:p w:rsidR="0051213F" w:rsidRDefault="0051213F" w:rsidP="0051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51213F" w:rsidRPr="00734291" w:rsidRDefault="00F60BDC" w:rsidP="0051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P</w:t>
      </w:r>
      <w:r w:rsidR="0051213F" w:rsidRPr="007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astabos:</w:t>
      </w:r>
    </w:p>
    <w:p w:rsidR="0051213F" w:rsidRPr="00734291" w:rsidRDefault="0051213F" w:rsidP="00F60BD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1.</w:t>
      </w: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Paliekamos ir pildomos tik tos kryptys, kurių būreliai veikia mokykloje. Kiekvienas būrelis pildomas į atskirą langelį.</w:t>
      </w:r>
    </w:p>
    <w:p w:rsidR="0051213F" w:rsidRPr="00734291" w:rsidRDefault="0051213F" w:rsidP="00F60BD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2.</w:t>
      </w: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 xml:space="preserve">Valandos ugdymo plane skiriamos ne klasėms, o </w:t>
      </w:r>
      <w:proofErr w:type="spellStart"/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koncentrams</w:t>
      </w:r>
      <w:proofErr w:type="spellEnd"/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(I-IV, V-VIII, IX-XII ar mišrioms gr.).</w:t>
      </w:r>
    </w:p>
    <w:p w:rsidR="0051213F" w:rsidRPr="00734291" w:rsidRDefault="0051213F" w:rsidP="00F60BD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3.</w:t>
      </w: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Neformaliojo ugdymo valandos neskiriamos prailgintų grupių veiklai.</w:t>
      </w:r>
    </w:p>
    <w:p w:rsidR="0051213F" w:rsidRPr="00734291" w:rsidRDefault="0051213F" w:rsidP="00F60BD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4.</w:t>
      </w: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Jeigu  veikia ne viena, o kelios to paties būrelio grupės, grupių skaičius  nurodomas skiltyje prie mokinių skaičiaus.</w:t>
      </w:r>
    </w:p>
    <w:p w:rsidR="0051213F" w:rsidRPr="00734291" w:rsidRDefault="0051213F" w:rsidP="00F60BD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5.</w:t>
      </w:r>
      <w:r w:rsidRPr="0073429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Daugiau valandų  reikėtų skirti nevyriausybinių organizacijų veiklai.</w:t>
      </w:r>
    </w:p>
    <w:p w:rsidR="0051213F" w:rsidRPr="00734291" w:rsidRDefault="0051213F" w:rsidP="0051213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213F" w:rsidRPr="000D0390" w:rsidRDefault="0051213F" w:rsidP="00F6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DC">
        <w:rPr>
          <w:rFonts w:ascii="Times New Roman" w:hAnsi="Times New Roman" w:cs="Times New Roman"/>
          <w:b/>
          <w:sz w:val="28"/>
          <w:szCs w:val="28"/>
        </w:rPr>
        <w:t>I</w:t>
      </w:r>
      <w:r w:rsidRPr="000D0390">
        <w:rPr>
          <w:rFonts w:ascii="Times New Roman" w:hAnsi="Times New Roman" w:cs="Times New Roman"/>
          <w:sz w:val="28"/>
          <w:szCs w:val="28"/>
        </w:rPr>
        <w:t xml:space="preserve"> kl</w:t>
      </w:r>
      <w:r w:rsidR="00F60BDC">
        <w:rPr>
          <w:rFonts w:ascii="Times New Roman" w:hAnsi="Times New Roman" w:cs="Times New Roman"/>
          <w:sz w:val="28"/>
          <w:szCs w:val="28"/>
        </w:rPr>
        <w:t>.</w:t>
      </w:r>
      <w:r w:rsidRPr="000D0390">
        <w:rPr>
          <w:rFonts w:ascii="Times New Roman" w:hAnsi="Times New Roman" w:cs="Times New Roman"/>
          <w:sz w:val="28"/>
          <w:szCs w:val="28"/>
        </w:rPr>
        <w:t xml:space="preserve"> turi po 2 val.  </w:t>
      </w:r>
    </w:p>
    <w:p w:rsidR="0051213F" w:rsidRPr="000D0390" w:rsidRDefault="0051213F" w:rsidP="00F6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DC">
        <w:rPr>
          <w:rFonts w:ascii="Times New Roman" w:hAnsi="Times New Roman" w:cs="Times New Roman"/>
          <w:b/>
          <w:sz w:val="28"/>
          <w:szCs w:val="28"/>
        </w:rPr>
        <w:t>II</w:t>
      </w:r>
      <w:r w:rsidRPr="000D0390">
        <w:rPr>
          <w:rFonts w:ascii="Times New Roman" w:hAnsi="Times New Roman" w:cs="Times New Roman"/>
          <w:sz w:val="28"/>
          <w:szCs w:val="28"/>
        </w:rPr>
        <w:t xml:space="preserve"> kl. turi po 3 val. </w:t>
      </w:r>
    </w:p>
    <w:p w:rsidR="0051213F" w:rsidRPr="000D0390" w:rsidRDefault="0051213F" w:rsidP="00F6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DC">
        <w:rPr>
          <w:rFonts w:ascii="Times New Roman" w:hAnsi="Times New Roman" w:cs="Times New Roman"/>
          <w:b/>
          <w:sz w:val="28"/>
          <w:szCs w:val="28"/>
        </w:rPr>
        <w:t>III-IV</w:t>
      </w:r>
      <w:r w:rsidRPr="000D0390">
        <w:rPr>
          <w:rFonts w:ascii="Times New Roman" w:hAnsi="Times New Roman" w:cs="Times New Roman"/>
          <w:sz w:val="28"/>
          <w:szCs w:val="28"/>
        </w:rPr>
        <w:t xml:space="preserve"> kl</w:t>
      </w:r>
      <w:r w:rsidR="00F60BDC">
        <w:rPr>
          <w:rFonts w:ascii="Times New Roman" w:hAnsi="Times New Roman" w:cs="Times New Roman"/>
          <w:sz w:val="28"/>
          <w:szCs w:val="28"/>
        </w:rPr>
        <w:t>.</w:t>
      </w:r>
      <w:r w:rsidRPr="000D0390">
        <w:rPr>
          <w:rFonts w:ascii="Times New Roman" w:hAnsi="Times New Roman" w:cs="Times New Roman"/>
          <w:sz w:val="28"/>
          <w:szCs w:val="28"/>
        </w:rPr>
        <w:t xml:space="preserve"> turi po 3 val. </w:t>
      </w:r>
    </w:p>
    <w:p w:rsidR="00C86685" w:rsidRPr="0051213F" w:rsidRDefault="0051213F" w:rsidP="00F6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390">
        <w:rPr>
          <w:rFonts w:ascii="Times New Roman" w:hAnsi="Times New Roman" w:cs="Times New Roman"/>
          <w:sz w:val="28"/>
          <w:szCs w:val="28"/>
        </w:rPr>
        <w:t>Viso ..... val.</w:t>
      </w:r>
      <w:bookmarkStart w:id="0" w:name="_GoBack"/>
      <w:bookmarkEnd w:id="0"/>
    </w:p>
    <w:sectPr w:rsidR="00C86685" w:rsidRPr="0051213F" w:rsidSect="002A12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29F"/>
    <w:multiLevelType w:val="hybridMultilevel"/>
    <w:tmpl w:val="D7EE5180"/>
    <w:lvl w:ilvl="0" w:tplc="A6B2890A">
      <w:start w:val="1"/>
      <w:numFmt w:val="upperRoman"/>
      <w:lvlText w:val="%1."/>
      <w:lvlJc w:val="left"/>
      <w:pPr>
        <w:ind w:left="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40" w:hanging="360"/>
      </w:pPr>
    </w:lvl>
    <w:lvl w:ilvl="2" w:tplc="0427001B" w:tentative="1">
      <w:start w:val="1"/>
      <w:numFmt w:val="lowerRoman"/>
      <w:lvlText w:val="%3."/>
      <w:lvlJc w:val="right"/>
      <w:pPr>
        <w:ind w:left="1760" w:hanging="180"/>
      </w:pPr>
    </w:lvl>
    <w:lvl w:ilvl="3" w:tplc="0427000F" w:tentative="1">
      <w:start w:val="1"/>
      <w:numFmt w:val="decimal"/>
      <w:lvlText w:val="%4."/>
      <w:lvlJc w:val="left"/>
      <w:pPr>
        <w:ind w:left="2480" w:hanging="360"/>
      </w:pPr>
    </w:lvl>
    <w:lvl w:ilvl="4" w:tplc="04270019" w:tentative="1">
      <w:start w:val="1"/>
      <w:numFmt w:val="lowerLetter"/>
      <w:lvlText w:val="%5."/>
      <w:lvlJc w:val="left"/>
      <w:pPr>
        <w:ind w:left="3200" w:hanging="360"/>
      </w:pPr>
    </w:lvl>
    <w:lvl w:ilvl="5" w:tplc="0427001B" w:tentative="1">
      <w:start w:val="1"/>
      <w:numFmt w:val="lowerRoman"/>
      <w:lvlText w:val="%6."/>
      <w:lvlJc w:val="right"/>
      <w:pPr>
        <w:ind w:left="3920" w:hanging="180"/>
      </w:pPr>
    </w:lvl>
    <w:lvl w:ilvl="6" w:tplc="0427000F" w:tentative="1">
      <w:start w:val="1"/>
      <w:numFmt w:val="decimal"/>
      <w:lvlText w:val="%7."/>
      <w:lvlJc w:val="left"/>
      <w:pPr>
        <w:ind w:left="4640" w:hanging="360"/>
      </w:pPr>
    </w:lvl>
    <w:lvl w:ilvl="7" w:tplc="04270019" w:tentative="1">
      <w:start w:val="1"/>
      <w:numFmt w:val="lowerLetter"/>
      <w:lvlText w:val="%8."/>
      <w:lvlJc w:val="left"/>
      <w:pPr>
        <w:ind w:left="5360" w:hanging="360"/>
      </w:pPr>
    </w:lvl>
    <w:lvl w:ilvl="8" w:tplc="0427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50B579EA"/>
    <w:multiLevelType w:val="hybridMultilevel"/>
    <w:tmpl w:val="1C2ACB66"/>
    <w:lvl w:ilvl="0" w:tplc="6C2C5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3F"/>
    <w:rsid w:val="00083004"/>
    <w:rsid w:val="000D0AC0"/>
    <w:rsid w:val="00123FFE"/>
    <w:rsid w:val="00130DFB"/>
    <w:rsid w:val="001535B1"/>
    <w:rsid w:val="00164D4F"/>
    <w:rsid w:val="00176C3E"/>
    <w:rsid w:val="00361E27"/>
    <w:rsid w:val="0051213F"/>
    <w:rsid w:val="007B6056"/>
    <w:rsid w:val="008F20C2"/>
    <w:rsid w:val="00A130F4"/>
    <w:rsid w:val="00B42C2A"/>
    <w:rsid w:val="00BE4263"/>
    <w:rsid w:val="00C059C9"/>
    <w:rsid w:val="00C86685"/>
    <w:rsid w:val="00F60BDC"/>
    <w:rsid w:val="00F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2498"/>
  <w15:docId w15:val="{53B00AB4-492C-4B94-817D-694FDDE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2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tinklelis3parykinimas">
    <w:name w:val="Light Grid Accent 3"/>
    <w:basedOn w:val="prastojilentel"/>
    <w:uiPriority w:val="62"/>
    <w:rsid w:val="005121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BD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7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Santaros gimnazija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Daškus</dc:creator>
  <cp:lastModifiedBy>Kristina Bielinskaitė</cp:lastModifiedBy>
  <cp:revision>3</cp:revision>
  <cp:lastPrinted>2018-07-02T08:26:00Z</cp:lastPrinted>
  <dcterms:created xsi:type="dcterms:W3CDTF">2019-09-05T10:25:00Z</dcterms:created>
  <dcterms:modified xsi:type="dcterms:W3CDTF">2019-09-05T11:27:00Z</dcterms:modified>
</cp:coreProperties>
</file>