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61" w:rsidRPr="007C4FBB" w:rsidRDefault="00853437" w:rsidP="007C4FBB">
      <w:pPr>
        <w:jc w:val="right"/>
        <w:rPr>
          <w:rFonts w:ascii="Times New Roman" w:hAnsi="Times New Roman" w:cs="Times New Roman"/>
          <w:sz w:val="24"/>
          <w:szCs w:val="24"/>
        </w:rPr>
      </w:pPr>
      <w:r>
        <w:rPr>
          <w:rFonts w:ascii="Times New Roman" w:hAnsi="Times New Roman" w:cs="Times New Roman"/>
          <w:sz w:val="24"/>
          <w:szCs w:val="24"/>
        </w:rPr>
        <w:t xml:space="preserve"> </w:t>
      </w:r>
      <w:r w:rsidR="007C4FBB" w:rsidRPr="007C4FBB">
        <w:rPr>
          <w:rFonts w:ascii="Times New Roman" w:hAnsi="Times New Roman" w:cs="Times New Roman"/>
          <w:sz w:val="24"/>
          <w:szCs w:val="24"/>
        </w:rPr>
        <w:t>4 priedas</w:t>
      </w:r>
    </w:p>
    <w:p w:rsidR="00FE011A" w:rsidRDefault="00FE011A" w:rsidP="009912E9">
      <w:pPr>
        <w:spacing w:after="0"/>
        <w:jc w:val="center"/>
        <w:rPr>
          <w:rFonts w:ascii="Times New Roman" w:hAnsi="Times New Roman" w:cs="Times New Roman"/>
          <w:b/>
          <w:sz w:val="28"/>
          <w:szCs w:val="28"/>
        </w:rPr>
      </w:pPr>
    </w:p>
    <w:p w:rsidR="003072FF" w:rsidRDefault="003072FF" w:rsidP="009912E9">
      <w:pPr>
        <w:spacing w:after="0"/>
        <w:jc w:val="center"/>
        <w:rPr>
          <w:rFonts w:ascii="Times New Roman" w:hAnsi="Times New Roman" w:cs="Times New Roman"/>
          <w:b/>
          <w:sz w:val="28"/>
          <w:szCs w:val="28"/>
        </w:rPr>
      </w:pPr>
      <w:r w:rsidRPr="00FE011A">
        <w:rPr>
          <w:rFonts w:ascii="Times New Roman" w:hAnsi="Times New Roman" w:cs="Times New Roman"/>
          <w:b/>
          <w:sz w:val="28"/>
          <w:szCs w:val="28"/>
        </w:rPr>
        <w:t xml:space="preserve">KAUNO „SANTAROS“ GIMNAZIJOS </w:t>
      </w:r>
    </w:p>
    <w:p w:rsidR="009912E9" w:rsidRPr="00FE011A" w:rsidRDefault="00FE011A" w:rsidP="009912E9">
      <w:pPr>
        <w:spacing w:after="0"/>
        <w:jc w:val="center"/>
        <w:rPr>
          <w:rFonts w:ascii="Times New Roman" w:hAnsi="Times New Roman" w:cs="Times New Roman"/>
          <w:b/>
          <w:sz w:val="28"/>
          <w:szCs w:val="28"/>
        </w:rPr>
      </w:pPr>
      <w:r w:rsidRPr="00FE011A">
        <w:rPr>
          <w:rFonts w:ascii="Times New Roman" w:hAnsi="Times New Roman" w:cs="Times New Roman"/>
          <w:b/>
          <w:sz w:val="28"/>
          <w:szCs w:val="28"/>
        </w:rPr>
        <w:t>2019-2020 M. M. INTEGRUOJAMOS PROGRAMOS Į UGDYMO TURINĮ</w:t>
      </w:r>
    </w:p>
    <w:p w:rsidR="009912E9" w:rsidRDefault="009912E9" w:rsidP="009912E9">
      <w:pPr>
        <w:spacing w:after="0"/>
        <w:jc w:val="center"/>
        <w:rPr>
          <w:rFonts w:ascii="Times New Roman" w:hAnsi="Times New Roman" w:cs="Times New Roman"/>
          <w:b/>
          <w:sz w:val="24"/>
          <w:szCs w:val="24"/>
        </w:rPr>
      </w:pPr>
    </w:p>
    <w:p w:rsidR="000A386A" w:rsidRDefault="000A386A" w:rsidP="00FE011A">
      <w:pPr>
        <w:pStyle w:val="Sraopastraipa"/>
        <w:numPr>
          <w:ilvl w:val="0"/>
          <w:numId w:val="8"/>
        </w:numPr>
        <w:jc w:val="center"/>
        <w:rPr>
          <w:rStyle w:val="fontstyle01"/>
        </w:rPr>
      </w:pPr>
      <w:r>
        <w:rPr>
          <w:rStyle w:val="fontstyle01"/>
        </w:rPr>
        <w:t>ALKOHOLIO, TABAKO IR KITŲ PSICHIKĄ VEIKIANČIŲ MEDŽIAG</w:t>
      </w:r>
      <w:r w:rsidR="009912E9">
        <w:rPr>
          <w:rStyle w:val="fontstyle01"/>
        </w:rPr>
        <w:t>Ų VARTOJIMO PREVENCIJOS PROGRAMA</w:t>
      </w:r>
    </w:p>
    <w:p w:rsidR="000A386A" w:rsidRPr="009912E9" w:rsidRDefault="000A386A" w:rsidP="009912E9">
      <w:pPr>
        <w:tabs>
          <w:tab w:val="left" w:pos="0"/>
        </w:tabs>
        <w:autoSpaceDE w:val="0"/>
        <w:autoSpaceDN w:val="0"/>
        <w:adjustRightInd w:val="0"/>
        <w:spacing w:after="0" w:line="360" w:lineRule="auto"/>
        <w:ind w:firstLine="567"/>
        <w:rPr>
          <w:rFonts w:ascii="Times New Roman" w:hAnsi="Times New Roman" w:cs="Times New Roman"/>
          <w:b/>
          <w:bCs/>
          <w:color w:val="000000"/>
          <w:sz w:val="24"/>
          <w:szCs w:val="24"/>
        </w:rPr>
      </w:pPr>
      <w:r w:rsidRPr="009912E9">
        <w:rPr>
          <w:rStyle w:val="fontstyle01"/>
        </w:rPr>
        <w:t>Pagrindas:</w:t>
      </w:r>
      <w:r w:rsidRPr="009912E9">
        <w:rPr>
          <w:rFonts w:ascii="Times New Roman" w:hAnsi="Times New Roman" w:cs="Times New Roman"/>
          <w:b/>
          <w:bCs/>
          <w:color w:val="000000"/>
          <w:sz w:val="24"/>
          <w:szCs w:val="24"/>
        </w:rPr>
        <w:t xml:space="preserve"> </w:t>
      </w:r>
      <w:r w:rsidRPr="009912E9">
        <w:rPr>
          <w:rStyle w:val="fontstyle21"/>
        </w:rPr>
        <w:t>Švietimo ir mokslo ministro 2006-03-17 įsakymu Nr. ISAK-494 patvirtinta programa.</w:t>
      </w:r>
      <w:r w:rsidRPr="009912E9">
        <w:rPr>
          <w:rFonts w:ascii="Times New Roman" w:hAnsi="Times New Roman" w:cs="Times New Roman"/>
          <w:color w:val="000000"/>
          <w:sz w:val="24"/>
          <w:szCs w:val="24"/>
        </w:rPr>
        <w:t xml:space="preserve"> </w:t>
      </w:r>
      <w:r w:rsidRPr="009912E9">
        <w:rPr>
          <w:rStyle w:val="fontstyle21"/>
        </w:rPr>
        <w:t>Programa skiriama Kenksmingų ir psichiką veikiančių medžiagų</w:t>
      </w:r>
      <w:r w:rsidRPr="009912E9">
        <w:rPr>
          <w:rFonts w:ascii="Times New Roman" w:hAnsi="Times New Roman" w:cs="Times New Roman"/>
          <w:color w:val="000000"/>
          <w:sz w:val="24"/>
          <w:szCs w:val="24"/>
        </w:rPr>
        <w:t xml:space="preserve"> </w:t>
      </w:r>
      <w:r w:rsidRPr="009912E9">
        <w:rPr>
          <w:rStyle w:val="fontstyle21"/>
        </w:rPr>
        <w:t>vartojimo bendrajai (pirminei) prevencijai vykdyti.</w:t>
      </w:r>
      <w:r w:rsidRPr="009912E9">
        <w:rPr>
          <w:rFonts w:ascii="Times New Roman" w:hAnsi="Times New Roman" w:cs="Times New Roman"/>
          <w:color w:val="000000"/>
          <w:sz w:val="24"/>
          <w:szCs w:val="24"/>
        </w:rPr>
        <w:br/>
      </w:r>
      <w:r w:rsidR="009912E9" w:rsidRPr="009912E9">
        <w:rPr>
          <w:rStyle w:val="fontstyle01"/>
        </w:rPr>
        <w:t xml:space="preserve">         </w:t>
      </w:r>
      <w:r w:rsidRPr="009912E9">
        <w:rPr>
          <w:rStyle w:val="fontstyle01"/>
        </w:rPr>
        <w:t>Įgyvendinimas</w:t>
      </w:r>
      <w:r w:rsidRPr="009912E9">
        <w:rPr>
          <w:rFonts w:ascii="Times New Roman" w:hAnsi="Times New Roman" w:cs="Times New Roman"/>
          <w:b/>
          <w:bCs/>
          <w:color w:val="000000"/>
          <w:sz w:val="24"/>
          <w:szCs w:val="24"/>
        </w:rPr>
        <w:t xml:space="preserve">. </w:t>
      </w:r>
    </w:p>
    <w:p w:rsidR="000A386A" w:rsidRPr="009912E9" w:rsidRDefault="000A386A" w:rsidP="003072FF">
      <w:pPr>
        <w:tabs>
          <w:tab w:val="left" w:pos="0"/>
        </w:tabs>
        <w:autoSpaceDE w:val="0"/>
        <w:autoSpaceDN w:val="0"/>
        <w:adjustRightInd w:val="0"/>
        <w:spacing w:after="0" w:line="360" w:lineRule="auto"/>
        <w:ind w:firstLine="567"/>
        <w:jc w:val="both"/>
        <w:rPr>
          <w:rStyle w:val="fontstyle21"/>
        </w:rPr>
      </w:pPr>
      <w:r w:rsidRPr="009912E9">
        <w:rPr>
          <w:rStyle w:val="fontstyle21"/>
        </w:rPr>
        <w:t>Integruojama į dalykų pamokas pagal bendrąsias programas biologijos, dorinio ugdymo pilietiškumo</w:t>
      </w:r>
      <w:r w:rsidR="004D67C8">
        <w:rPr>
          <w:rStyle w:val="fontstyle21"/>
        </w:rPr>
        <w:t>, fizinio</w:t>
      </w:r>
      <w:r w:rsidRPr="009912E9">
        <w:rPr>
          <w:rStyle w:val="fontstyle21"/>
        </w:rPr>
        <w:t xml:space="preserve"> </w:t>
      </w:r>
      <w:r w:rsidR="004D67C8">
        <w:rPr>
          <w:rStyle w:val="fontstyle21"/>
        </w:rPr>
        <w:t xml:space="preserve">ugdymo </w:t>
      </w:r>
      <w:r w:rsidRPr="009912E9">
        <w:rPr>
          <w:rStyle w:val="fontstyle21"/>
        </w:rPr>
        <w:t>ir klasės valandėlių pamokas, projektinę veiklą, renginius:</w:t>
      </w:r>
    </w:p>
    <w:p w:rsidR="000A386A" w:rsidRPr="009912E9" w:rsidRDefault="000A386A" w:rsidP="003072FF">
      <w:pPr>
        <w:tabs>
          <w:tab w:val="left" w:pos="0"/>
        </w:tabs>
        <w:autoSpaceDE w:val="0"/>
        <w:autoSpaceDN w:val="0"/>
        <w:adjustRightInd w:val="0"/>
        <w:spacing w:after="0" w:line="360" w:lineRule="auto"/>
        <w:ind w:left="567"/>
        <w:jc w:val="both"/>
        <w:rPr>
          <w:rStyle w:val="fontstyle21"/>
        </w:rPr>
      </w:pPr>
      <w:r w:rsidRPr="009912E9">
        <w:rPr>
          <w:rStyle w:val="fontstyle31"/>
          <w:rFonts w:ascii="Times New Roman" w:hAnsi="Times New Roman" w:cs="Times New Roman"/>
        </w:rPr>
        <w:sym w:font="Symbol" w:char="F0B7"/>
      </w:r>
      <w:r w:rsidR="009912E9">
        <w:rPr>
          <w:rStyle w:val="fontstyle31"/>
          <w:rFonts w:ascii="Times New Roman" w:hAnsi="Times New Roman" w:cs="Times New Roman"/>
        </w:rPr>
        <w:t xml:space="preserve">  </w:t>
      </w:r>
      <w:r w:rsidR="004D67C8">
        <w:rPr>
          <w:rStyle w:val="fontstyle21"/>
        </w:rPr>
        <w:t>I - II</w:t>
      </w:r>
      <w:r w:rsidRPr="009912E9">
        <w:rPr>
          <w:rStyle w:val="fontstyle21"/>
        </w:rPr>
        <w:t xml:space="preserve"> klasėse – 6 val. per mokslo metus</w:t>
      </w:r>
    </w:p>
    <w:p w:rsidR="000A386A" w:rsidRDefault="000A386A" w:rsidP="009912E9">
      <w:pPr>
        <w:tabs>
          <w:tab w:val="left" w:pos="0"/>
        </w:tabs>
        <w:autoSpaceDE w:val="0"/>
        <w:autoSpaceDN w:val="0"/>
        <w:adjustRightInd w:val="0"/>
        <w:spacing w:after="0" w:line="360" w:lineRule="auto"/>
        <w:ind w:left="567"/>
        <w:rPr>
          <w:rStyle w:val="fontstyle21"/>
        </w:rPr>
      </w:pPr>
      <w:r w:rsidRPr="009912E9">
        <w:rPr>
          <w:rStyle w:val="fontstyle31"/>
          <w:rFonts w:ascii="Times New Roman" w:hAnsi="Times New Roman" w:cs="Times New Roman"/>
        </w:rPr>
        <w:sym w:font="Symbol" w:char="F0B7"/>
      </w:r>
      <w:r w:rsidR="009912E9">
        <w:rPr>
          <w:rStyle w:val="fontstyle31"/>
          <w:rFonts w:ascii="Times New Roman" w:hAnsi="Times New Roman" w:cs="Times New Roman"/>
        </w:rPr>
        <w:t xml:space="preserve">  </w:t>
      </w:r>
      <w:r w:rsidR="004D67C8">
        <w:rPr>
          <w:rStyle w:val="fontstyle21"/>
        </w:rPr>
        <w:t xml:space="preserve">III – IV </w:t>
      </w:r>
      <w:r w:rsidRPr="009912E9">
        <w:rPr>
          <w:rStyle w:val="fontstyle21"/>
        </w:rPr>
        <w:t xml:space="preserve"> klasėse - 5 val. per mokslo metus</w:t>
      </w:r>
    </w:p>
    <w:p w:rsidR="009912E9" w:rsidRDefault="009912E9" w:rsidP="009912E9">
      <w:pPr>
        <w:tabs>
          <w:tab w:val="left" w:pos="0"/>
        </w:tabs>
        <w:autoSpaceDE w:val="0"/>
        <w:autoSpaceDN w:val="0"/>
        <w:adjustRightInd w:val="0"/>
        <w:spacing w:after="0" w:line="360" w:lineRule="auto"/>
        <w:ind w:left="567"/>
        <w:rPr>
          <w:rStyle w:val="fontstyle21"/>
        </w:rPr>
      </w:pPr>
    </w:p>
    <w:p w:rsidR="009912E9" w:rsidRPr="009912E9" w:rsidRDefault="000A386A" w:rsidP="009912E9">
      <w:pPr>
        <w:pStyle w:val="Antrat5"/>
        <w:spacing w:after="240"/>
      </w:pPr>
      <w:r>
        <w:t xml:space="preserve">MOKINIŲ PASIEKIMAI, ŽINIOS, GEBĖJIMAI, ĮGŪDŽIAI IR VERTYBINĖS NUOSTATOS </w:t>
      </w:r>
    </w:p>
    <w:p w:rsidR="000A386A" w:rsidRPr="00FE011A" w:rsidRDefault="000A386A" w:rsidP="000A386A">
      <w:pPr>
        <w:spacing w:after="0" w:line="240" w:lineRule="auto"/>
        <w:jc w:val="center"/>
        <w:rPr>
          <w:rFonts w:ascii="Times New Roman" w:eastAsia="Times New Roman" w:hAnsi="Times New Roman" w:cs="Times New Roman"/>
          <w:b/>
          <w:sz w:val="24"/>
          <w:szCs w:val="20"/>
        </w:rPr>
      </w:pPr>
      <w:r w:rsidRPr="00FE011A">
        <w:rPr>
          <w:rFonts w:ascii="Times New Roman" w:eastAsia="Times New Roman" w:hAnsi="Times New Roman" w:cs="Times New Roman"/>
          <w:b/>
          <w:sz w:val="24"/>
          <w:szCs w:val="20"/>
        </w:rPr>
        <w:t>PAGRINDINIS UGDYMAS</w:t>
      </w:r>
    </w:p>
    <w:p w:rsidR="000A386A" w:rsidRPr="00FE011A" w:rsidRDefault="003072FF" w:rsidP="009912E9">
      <w:pPr>
        <w:spacing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(I–I</w:t>
      </w:r>
      <w:r w:rsidR="004D67C8">
        <w:rPr>
          <w:rFonts w:ascii="Times New Roman" w:eastAsia="Times New Roman" w:hAnsi="Times New Roman" w:cs="Times New Roman"/>
          <w:b/>
          <w:sz w:val="24"/>
          <w:szCs w:val="20"/>
        </w:rPr>
        <w:t>I</w:t>
      </w:r>
      <w:r w:rsidR="000A386A" w:rsidRPr="00FE011A">
        <w:rPr>
          <w:rFonts w:ascii="Times New Roman" w:eastAsia="Times New Roman" w:hAnsi="Times New Roman" w:cs="Times New Roman"/>
          <w:b/>
          <w:sz w:val="24"/>
          <w:szCs w:val="20"/>
        </w:rPr>
        <w:t xml:space="preserve"> KLASĖ</w:t>
      </w:r>
      <w:r w:rsidR="004D67C8">
        <w:rPr>
          <w:rFonts w:ascii="Times New Roman" w:eastAsia="Times New Roman" w:hAnsi="Times New Roman" w:cs="Times New Roman"/>
          <w:b/>
          <w:sz w:val="24"/>
          <w:szCs w:val="20"/>
        </w:rPr>
        <w:t>S</w:t>
      </w:r>
      <w:r w:rsidR="000A386A" w:rsidRPr="00FE011A">
        <w:rPr>
          <w:rFonts w:ascii="Times New Roman" w:eastAsia="Times New Roman" w:hAnsi="Times New Roman" w:cs="Times New Roman"/>
          <w:b/>
          <w:sz w:val="24"/>
          <w:szCs w:val="20"/>
        </w:rPr>
        <w:t>)</w:t>
      </w:r>
    </w:p>
    <w:p w:rsidR="000A386A" w:rsidRPr="00130F2D" w:rsidRDefault="00FE011A" w:rsidP="009912E9">
      <w:pPr>
        <w:spacing w:after="0" w:line="360" w:lineRule="auto"/>
        <w:jc w:val="both"/>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Uždaviniai</w:t>
      </w:r>
      <w:r w:rsidR="000A386A" w:rsidRPr="00130F2D">
        <w:rPr>
          <w:rFonts w:ascii="Times New Roman" w:eastAsia="Times New Roman" w:hAnsi="Times New Roman" w:cs="Times New Roman"/>
          <w:b/>
          <w:i/>
          <w:sz w:val="24"/>
          <w:szCs w:val="20"/>
        </w:rPr>
        <w:t>:</w:t>
      </w:r>
    </w:p>
    <w:p w:rsidR="000A386A" w:rsidRPr="00130F2D" w:rsidRDefault="000A386A" w:rsidP="009912E9">
      <w:pPr>
        <w:numPr>
          <w:ilvl w:val="0"/>
          <w:numId w:val="1"/>
        </w:numPr>
        <w:spacing w:after="0" w:line="360" w:lineRule="auto"/>
        <w:jc w:val="both"/>
        <w:rPr>
          <w:rFonts w:ascii="Times New Roman" w:eastAsia="Times New Roman" w:hAnsi="Times New Roman" w:cs="Times New Roman"/>
          <w:bCs/>
          <w:i/>
          <w:sz w:val="24"/>
          <w:szCs w:val="20"/>
        </w:rPr>
      </w:pPr>
      <w:r w:rsidRPr="00130F2D">
        <w:rPr>
          <w:rFonts w:ascii="Times New Roman" w:eastAsia="Times New Roman" w:hAnsi="Times New Roman" w:cs="Times New Roman"/>
          <w:i/>
          <w:sz w:val="24"/>
          <w:szCs w:val="20"/>
        </w:rPr>
        <w:t xml:space="preserve">Plėsti žinias apie alkoholio, tabako ir kitų psichiką veikiančių medžiagų vartojimo rizikos veiksnių, ir išmanyti jų prevencinius, medicininius ir teisinius aspektus. </w:t>
      </w:r>
    </w:p>
    <w:p w:rsidR="000A386A" w:rsidRPr="00130F2D" w:rsidRDefault="000A386A" w:rsidP="009912E9">
      <w:pPr>
        <w:numPr>
          <w:ilvl w:val="0"/>
          <w:numId w:val="1"/>
        </w:numPr>
        <w:spacing w:after="0" w:line="360" w:lineRule="auto"/>
        <w:jc w:val="both"/>
        <w:rPr>
          <w:rFonts w:ascii="Times New Roman" w:eastAsia="Times New Roman" w:hAnsi="Times New Roman" w:cs="Times New Roman"/>
          <w:i/>
          <w:sz w:val="24"/>
          <w:szCs w:val="20"/>
        </w:rPr>
      </w:pPr>
      <w:r w:rsidRPr="00130F2D">
        <w:rPr>
          <w:rFonts w:ascii="Times New Roman" w:eastAsia="Times New Roman" w:hAnsi="Times New Roman" w:cs="Times New Roman"/>
          <w:bCs/>
          <w:i/>
          <w:sz w:val="24"/>
          <w:szCs w:val="20"/>
        </w:rPr>
        <w:t xml:space="preserve">Stiprinti pasiryžimą atsisakyti alkoholio, tabako, kitų </w:t>
      </w:r>
      <w:r w:rsidRPr="00130F2D">
        <w:rPr>
          <w:rFonts w:ascii="Times New Roman" w:eastAsia="Times New Roman" w:hAnsi="Times New Roman" w:cs="Times New Roman"/>
          <w:i/>
          <w:sz w:val="24"/>
          <w:szCs w:val="20"/>
        </w:rPr>
        <w:t xml:space="preserve">psichiką veikiančių </w:t>
      </w:r>
      <w:r w:rsidRPr="00130F2D">
        <w:rPr>
          <w:rFonts w:ascii="Times New Roman" w:eastAsia="Times New Roman" w:hAnsi="Times New Roman" w:cs="Times New Roman"/>
          <w:bCs/>
          <w:i/>
          <w:sz w:val="24"/>
          <w:szCs w:val="20"/>
        </w:rPr>
        <w:t>medžiagų ir rinktis sveiką gyvenimo būdą</w:t>
      </w:r>
    </w:p>
    <w:p w:rsidR="000A386A" w:rsidRPr="00130F2D" w:rsidRDefault="000A386A" w:rsidP="009912E9">
      <w:pPr>
        <w:numPr>
          <w:ilvl w:val="0"/>
          <w:numId w:val="1"/>
        </w:numPr>
        <w:spacing w:after="0" w:line="360" w:lineRule="auto"/>
        <w:jc w:val="both"/>
        <w:rPr>
          <w:rFonts w:ascii="Times New Roman" w:eastAsia="Times New Roman" w:hAnsi="Times New Roman" w:cs="Times New Roman"/>
          <w:i/>
          <w:sz w:val="24"/>
          <w:szCs w:val="20"/>
        </w:rPr>
      </w:pPr>
      <w:r w:rsidRPr="00130F2D">
        <w:rPr>
          <w:rFonts w:ascii="Times New Roman" w:eastAsia="Times New Roman" w:hAnsi="Times New Roman" w:cs="Times New Roman"/>
          <w:i/>
          <w:sz w:val="24"/>
          <w:szCs w:val="20"/>
        </w:rPr>
        <w:t>Plėtoti gebėjimus argumentuotai diskutuoti ir įtikinamai pagrįsti požiūrį nevartoti žalingų medžiagų, kritiškai vertinti tiesioginę ir netiesioginę reklamą, elgtis atsakingai.</w:t>
      </w:r>
    </w:p>
    <w:p w:rsidR="000A386A" w:rsidRDefault="000A386A" w:rsidP="009912E9">
      <w:pPr>
        <w:numPr>
          <w:ilvl w:val="0"/>
          <w:numId w:val="1"/>
        </w:numPr>
        <w:spacing w:after="0" w:line="360" w:lineRule="auto"/>
        <w:jc w:val="both"/>
        <w:rPr>
          <w:rFonts w:ascii="Times New Roman" w:eastAsia="Times New Roman" w:hAnsi="Times New Roman" w:cs="Times New Roman"/>
          <w:i/>
          <w:sz w:val="24"/>
          <w:szCs w:val="20"/>
        </w:rPr>
      </w:pPr>
      <w:r w:rsidRPr="00130F2D">
        <w:rPr>
          <w:rFonts w:ascii="Times New Roman" w:eastAsia="Times New Roman" w:hAnsi="Times New Roman" w:cs="Times New Roman"/>
          <w:i/>
          <w:sz w:val="24"/>
          <w:szCs w:val="20"/>
        </w:rPr>
        <w:t>Skatinti mokinių prevencines nuostatas sprendžiant rūkymo, alkoholinių gėrimų ir psichiką veikiančių medžiagų vartojimo problemas.</w:t>
      </w:r>
    </w:p>
    <w:p w:rsidR="000A386A" w:rsidRPr="00130F2D" w:rsidRDefault="000A386A" w:rsidP="000A386A">
      <w:pPr>
        <w:spacing w:after="0" w:line="240" w:lineRule="auto"/>
        <w:ind w:left="720"/>
        <w:jc w:val="both"/>
        <w:rPr>
          <w:rFonts w:ascii="Times New Roman" w:eastAsia="Times New Roman" w:hAnsi="Times New Roman" w:cs="Times New Roman"/>
          <w:i/>
          <w:sz w:val="24"/>
          <w:szCs w:val="20"/>
        </w:rPr>
      </w:pPr>
    </w:p>
    <w:tbl>
      <w:tblPr>
        <w:tblStyle w:val="Lentelstinklelis"/>
        <w:tblW w:w="0" w:type="auto"/>
        <w:tblLook w:val="04A0" w:firstRow="1" w:lastRow="0" w:firstColumn="1" w:lastColumn="0" w:noHBand="0" w:noVBand="1"/>
      </w:tblPr>
      <w:tblGrid>
        <w:gridCol w:w="841"/>
        <w:gridCol w:w="3933"/>
        <w:gridCol w:w="1229"/>
        <w:gridCol w:w="1677"/>
        <w:gridCol w:w="1666"/>
      </w:tblGrid>
      <w:tr w:rsidR="000A386A" w:rsidTr="00D02EC1">
        <w:tc>
          <w:tcPr>
            <w:tcW w:w="846" w:type="dxa"/>
            <w:vAlign w:val="center"/>
          </w:tcPr>
          <w:p w:rsidR="000A386A" w:rsidRDefault="000A386A" w:rsidP="00D02EC1">
            <w:r>
              <w:rPr>
                <w:rStyle w:val="fontstyle01"/>
              </w:rPr>
              <w:t xml:space="preserve">Klasė </w:t>
            </w:r>
          </w:p>
        </w:tc>
        <w:tc>
          <w:tcPr>
            <w:tcW w:w="4111" w:type="dxa"/>
            <w:vAlign w:val="center"/>
          </w:tcPr>
          <w:p w:rsidR="000A386A" w:rsidRDefault="000A386A" w:rsidP="00D02EC1">
            <w:r>
              <w:rPr>
                <w:rStyle w:val="fontstyle01"/>
              </w:rPr>
              <w:t xml:space="preserve">Tema </w:t>
            </w:r>
          </w:p>
        </w:tc>
        <w:tc>
          <w:tcPr>
            <w:tcW w:w="1275" w:type="dxa"/>
            <w:vAlign w:val="center"/>
          </w:tcPr>
          <w:p w:rsidR="000A386A" w:rsidRDefault="000A386A" w:rsidP="00D02EC1">
            <w:r>
              <w:rPr>
                <w:rStyle w:val="fontstyle01"/>
              </w:rPr>
              <w:t>Val.</w:t>
            </w:r>
            <w:r>
              <w:rPr>
                <w:color w:val="000000"/>
              </w:rPr>
              <w:t xml:space="preserve"> </w:t>
            </w:r>
            <w:r>
              <w:rPr>
                <w:rStyle w:val="fontstyle01"/>
              </w:rPr>
              <w:t>sk.</w:t>
            </w:r>
          </w:p>
        </w:tc>
        <w:tc>
          <w:tcPr>
            <w:tcW w:w="1701" w:type="dxa"/>
            <w:vAlign w:val="center"/>
          </w:tcPr>
          <w:p w:rsidR="000A386A" w:rsidRDefault="000A386A" w:rsidP="00D02EC1">
            <w:r>
              <w:rPr>
                <w:rStyle w:val="fontstyle01"/>
              </w:rPr>
              <w:t xml:space="preserve">Integracija </w:t>
            </w:r>
          </w:p>
        </w:tc>
        <w:tc>
          <w:tcPr>
            <w:tcW w:w="1695" w:type="dxa"/>
            <w:vAlign w:val="center"/>
          </w:tcPr>
          <w:p w:rsidR="000A386A" w:rsidRDefault="000A386A" w:rsidP="00D02EC1">
            <w:r>
              <w:rPr>
                <w:rStyle w:val="fontstyle01"/>
              </w:rPr>
              <w:t>Vykdytoja</w:t>
            </w:r>
          </w:p>
        </w:tc>
      </w:tr>
      <w:tr w:rsidR="000A386A" w:rsidTr="00D02EC1">
        <w:tc>
          <w:tcPr>
            <w:tcW w:w="846" w:type="dxa"/>
          </w:tcPr>
          <w:p w:rsidR="000A386A" w:rsidRPr="009912E9" w:rsidRDefault="004D67C8" w:rsidP="00D02EC1">
            <w:pPr>
              <w:rPr>
                <w:rFonts w:ascii="Times New Roman" w:hAnsi="Times New Roman" w:cs="Times New Roman"/>
              </w:rPr>
            </w:pPr>
            <w:r>
              <w:rPr>
                <w:rFonts w:ascii="Times New Roman" w:hAnsi="Times New Roman" w:cs="Times New Roman"/>
              </w:rPr>
              <w:t>I - II</w:t>
            </w:r>
          </w:p>
        </w:tc>
        <w:tc>
          <w:tcPr>
            <w:tcW w:w="4111"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Kvėpavimo mechanizmas. Rūkymo sukeliami padariniai sveikatai.</w:t>
            </w:r>
          </w:p>
        </w:tc>
        <w:tc>
          <w:tcPr>
            <w:tcW w:w="1275"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1</w:t>
            </w:r>
          </w:p>
        </w:tc>
        <w:tc>
          <w:tcPr>
            <w:tcW w:w="1701"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Biologija</w:t>
            </w:r>
          </w:p>
        </w:tc>
        <w:tc>
          <w:tcPr>
            <w:tcW w:w="1695"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Dalyko mokytojas</w:t>
            </w:r>
          </w:p>
        </w:tc>
      </w:tr>
      <w:tr w:rsidR="000A386A" w:rsidTr="00D02EC1">
        <w:tc>
          <w:tcPr>
            <w:tcW w:w="846" w:type="dxa"/>
          </w:tcPr>
          <w:p w:rsidR="000A386A" w:rsidRPr="009912E9" w:rsidRDefault="004D67C8" w:rsidP="00D02EC1">
            <w:pPr>
              <w:rPr>
                <w:rFonts w:ascii="Times New Roman" w:hAnsi="Times New Roman" w:cs="Times New Roman"/>
              </w:rPr>
            </w:pPr>
            <w:r>
              <w:rPr>
                <w:rFonts w:ascii="Times New Roman" w:hAnsi="Times New Roman" w:cs="Times New Roman"/>
              </w:rPr>
              <w:t>I - II</w:t>
            </w:r>
          </w:p>
        </w:tc>
        <w:tc>
          <w:tcPr>
            <w:tcW w:w="4111"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Psichiką veikiančios medžiagos ir jų pasekmės sveikatai</w:t>
            </w:r>
          </w:p>
        </w:tc>
        <w:tc>
          <w:tcPr>
            <w:tcW w:w="1275"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1</w:t>
            </w:r>
          </w:p>
        </w:tc>
        <w:tc>
          <w:tcPr>
            <w:tcW w:w="1701"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Biologija</w:t>
            </w:r>
          </w:p>
        </w:tc>
        <w:tc>
          <w:tcPr>
            <w:tcW w:w="1695"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Dalyko mokytojas</w:t>
            </w:r>
          </w:p>
        </w:tc>
      </w:tr>
      <w:tr w:rsidR="000A386A" w:rsidTr="00D02EC1">
        <w:tc>
          <w:tcPr>
            <w:tcW w:w="846" w:type="dxa"/>
          </w:tcPr>
          <w:p w:rsidR="000A386A" w:rsidRPr="009912E9" w:rsidRDefault="004D67C8" w:rsidP="00D02EC1">
            <w:pPr>
              <w:rPr>
                <w:rFonts w:ascii="Times New Roman" w:hAnsi="Times New Roman" w:cs="Times New Roman"/>
              </w:rPr>
            </w:pPr>
            <w:r>
              <w:rPr>
                <w:rFonts w:ascii="Times New Roman" w:hAnsi="Times New Roman" w:cs="Times New Roman"/>
              </w:rPr>
              <w:lastRenderedPageBreak/>
              <w:t>I - II</w:t>
            </w:r>
          </w:p>
        </w:tc>
        <w:tc>
          <w:tcPr>
            <w:tcW w:w="4111"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Žalingi įpročiai jaunimo tarpe. Šeimos ir visuomenės  moralinės  nuostatos ir atsakomybė.</w:t>
            </w:r>
          </w:p>
        </w:tc>
        <w:tc>
          <w:tcPr>
            <w:tcW w:w="1275"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1</w:t>
            </w:r>
          </w:p>
        </w:tc>
        <w:tc>
          <w:tcPr>
            <w:tcW w:w="1701"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Etika/Tikyba</w:t>
            </w:r>
          </w:p>
        </w:tc>
        <w:tc>
          <w:tcPr>
            <w:tcW w:w="1695"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Dalykų mokytojai</w:t>
            </w:r>
          </w:p>
        </w:tc>
      </w:tr>
      <w:tr w:rsidR="000A386A" w:rsidTr="00D02EC1">
        <w:tc>
          <w:tcPr>
            <w:tcW w:w="846" w:type="dxa"/>
          </w:tcPr>
          <w:p w:rsidR="000A386A" w:rsidRPr="009912E9" w:rsidRDefault="004D67C8" w:rsidP="00D02EC1">
            <w:pPr>
              <w:rPr>
                <w:rFonts w:ascii="Times New Roman" w:hAnsi="Times New Roman" w:cs="Times New Roman"/>
              </w:rPr>
            </w:pPr>
            <w:r>
              <w:rPr>
                <w:rFonts w:ascii="Times New Roman" w:hAnsi="Times New Roman" w:cs="Times New Roman"/>
              </w:rPr>
              <w:t>I - II</w:t>
            </w:r>
          </w:p>
        </w:tc>
        <w:tc>
          <w:tcPr>
            <w:tcW w:w="4111" w:type="dxa"/>
          </w:tcPr>
          <w:p w:rsidR="000A386A" w:rsidRPr="009912E9" w:rsidRDefault="000A386A" w:rsidP="00D02EC1">
            <w:pPr>
              <w:rPr>
                <w:rFonts w:ascii="Times New Roman" w:hAnsi="Times New Roman" w:cs="Times New Roman"/>
              </w:rPr>
            </w:pPr>
            <w:r w:rsidRPr="009912E9">
              <w:rPr>
                <w:rFonts w:ascii="Times New Roman" w:hAnsi="Times New Roman" w:cs="Times New Roman"/>
                <w:color w:val="333333"/>
                <w:shd w:val="clear" w:color="auto" w:fill="FFFFFF"/>
              </w:rPr>
              <w:t xml:space="preserve">Kaip kovoti su žalingais įpročiais mokyklose. </w:t>
            </w:r>
          </w:p>
        </w:tc>
        <w:tc>
          <w:tcPr>
            <w:tcW w:w="1275"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1</w:t>
            </w:r>
          </w:p>
        </w:tc>
        <w:tc>
          <w:tcPr>
            <w:tcW w:w="1701"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Klasės valandėlė</w:t>
            </w:r>
          </w:p>
        </w:tc>
        <w:tc>
          <w:tcPr>
            <w:tcW w:w="1695"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Klasių vadovai</w:t>
            </w:r>
          </w:p>
        </w:tc>
      </w:tr>
      <w:tr w:rsidR="000A386A" w:rsidTr="00D02EC1">
        <w:tc>
          <w:tcPr>
            <w:tcW w:w="846" w:type="dxa"/>
          </w:tcPr>
          <w:p w:rsidR="000A386A" w:rsidRPr="009912E9" w:rsidRDefault="004D67C8" w:rsidP="00D02EC1">
            <w:pPr>
              <w:rPr>
                <w:rFonts w:ascii="Times New Roman" w:hAnsi="Times New Roman" w:cs="Times New Roman"/>
              </w:rPr>
            </w:pPr>
            <w:r>
              <w:rPr>
                <w:rFonts w:ascii="Times New Roman" w:hAnsi="Times New Roman" w:cs="Times New Roman"/>
              </w:rPr>
              <w:t>I - II</w:t>
            </w:r>
          </w:p>
        </w:tc>
        <w:tc>
          <w:tcPr>
            <w:tcW w:w="4111"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Pagrindinės žmogaus teisės ir laisvės, jų raiška mokyklos ir vietos bendruomenėse. Reklama. Taisyklės ir įstatymai.</w:t>
            </w:r>
          </w:p>
        </w:tc>
        <w:tc>
          <w:tcPr>
            <w:tcW w:w="1275"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1</w:t>
            </w:r>
          </w:p>
        </w:tc>
        <w:tc>
          <w:tcPr>
            <w:tcW w:w="1701"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Pilietiškumo pagrindai</w:t>
            </w:r>
          </w:p>
        </w:tc>
        <w:tc>
          <w:tcPr>
            <w:tcW w:w="1695"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Dalyko mokytojas</w:t>
            </w:r>
          </w:p>
        </w:tc>
      </w:tr>
      <w:tr w:rsidR="000A386A" w:rsidTr="00D02EC1">
        <w:tc>
          <w:tcPr>
            <w:tcW w:w="846" w:type="dxa"/>
          </w:tcPr>
          <w:p w:rsidR="000A386A" w:rsidRPr="009912E9" w:rsidRDefault="004D67C8" w:rsidP="00D02EC1">
            <w:pPr>
              <w:rPr>
                <w:rFonts w:ascii="Times New Roman" w:hAnsi="Times New Roman" w:cs="Times New Roman"/>
              </w:rPr>
            </w:pPr>
            <w:r>
              <w:rPr>
                <w:rFonts w:ascii="Times New Roman" w:hAnsi="Times New Roman" w:cs="Times New Roman"/>
              </w:rPr>
              <w:t>I - II</w:t>
            </w:r>
          </w:p>
        </w:tc>
        <w:tc>
          <w:tcPr>
            <w:tcW w:w="4111"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 xml:space="preserve">Rūkyti (ne)madinga. </w:t>
            </w:r>
          </w:p>
        </w:tc>
        <w:tc>
          <w:tcPr>
            <w:tcW w:w="1275"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1</w:t>
            </w:r>
          </w:p>
        </w:tc>
        <w:tc>
          <w:tcPr>
            <w:tcW w:w="1701"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Klasės valandėlė</w:t>
            </w:r>
          </w:p>
        </w:tc>
        <w:tc>
          <w:tcPr>
            <w:tcW w:w="1695" w:type="dxa"/>
          </w:tcPr>
          <w:p w:rsidR="000A386A" w:rsidRPr="009912E9" w:rsidRDefault="000A386A" w:rsidP="00D02EC1">
            <w:pPr>
              <w:rPr>
                <w:rFonts w:ascii="Times New Roman" w:hAnsi="Times New Roman" w:cs="Times New Roman"/>
              </w:rPr>
            </w:pPr>
            <w:r w:rsidRPr="009912E9">
              <w:rPr>
                <w:rFonts w:ascii="Times New Roman" w:hAnsi="Times New Roman" w:cs="Times New Roman"/>
              </w:rPr>
              <w:t>Klasių vadovai</w:t>
            </w:r>
          </w:p>
        </w:tc>
      </w:tr>
    </w:tbl>
    <w:p w:rsidR="000A386A" w:rsidRDefault="000A386A" w:rsidP="000A386A">
      <w:pPr>
        <w:spacing w:after="0" w:line="240" w:lineRule="auto"/>
        <w:jc w:val="center"/>
        <w:rPr>
          <w:rFonts w:ascii="Times New Roman" w:eastAsia="Times New Roman" w:hAnsi="Times New Roman" w:cs="Times New Roman"/>
          <w:b/>
          <w:sz w:val="24"/>
          <w:szCs w:val="20"/>
        </w:rPr>
      </w:pPr>
    </w:p>
    <w:p w:rsidR="000A386A" w:rsidRDefault="000A386A" w:rsidP="000A386A">
      <w:pPr>
        <w:spacing w:after="0" w:line="240" w:lineRule="auto"/>
        <w:jc w:val="center"/>
        <w:rPr>
          <w:rFonts w:ascii="Times New Roman" w:eastAsia="Times New Roman" w:hAnsi="Times New Roman" w:cs="Times New Roman"/>
          <w:b/>
          <w:sz w:val="24"/>
          <w:szCs w:val="20"/>
        </w:rPr>
      </w:pPr>
    </w:p>
    <w:p w:rsidR="000A386A" w:rsidRPr="00F625E6" w:rsidRDefault="000A386A" w:rsidP="000A386A">
      <w:pPr>
        <w:spacing w:after="0" w:line="240" w:lineRule="auto"/>
        <w:jc w:val="center"/>
        <w:rPr>
          <w:rFonts w:ascii="Times New Roman" w:eastAsia="Times New Roman" w:hAnsi="Times New Roman" w:cs="Times New Roman"/>
          <w:b/>
          <w:sz w:val="24"/>
          <w:szCs w:val="20"/>
        </w:rPr>
      </w:pPr>
      <w:r w:rsidRPr="00F625E6">
        <w:rPr>
          <w:rFonts w:ascii="Times New Roman" w:eastAsia="Times New Roman" w:hAnsi="Times New Roman" w:cs="Times New Roman"/>
          <w:b/>
          <w:sz w:val="24"/>
          <w:szCs w:val="20"/>
        </w:rPr>
        <w:t>VIDURINIS UGDYMAS</w:t>
      </w:r>
    </w:p>
    <w:p w:rsidR="000A386A" w:rsidRPr="00F625E6" w:rsidRDefault="004D67C8" w:rsidP="009912E9">
      <w:pPr>
        <w:spacing w:line="36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(III – IV</w:t>
      </w:r>
      <w:r w:rsidR="000A386A" w:rsidRPr="00F625E6">
        <w:rPr>
          <w:rFonts w:ascii="Times New Roman" w:eastAsia="Times New Roman" w:hAnsi="Times New Roman" w:cs="Times New Roman"/>
          <w:b/>
          <w:sz w:val="24"/>
          <w:szCs w:val="20"/>
        </w:rPr>
        <w:t xml:space="preserve"> KLASĖS)</w:t>
      </w:r>
    </w:p>
    <w:p w:rsidR="000A386A" w:rsidRPr="00B001F9" w:rsidRDefault="00FE011A" w:rsidP="009912E9">
      <w:pPr>
        <w:spacing w:after="0" w:line="360" w:lineRule="auto"/>
        <w:jc w:val="both"/>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Uždaviniai</w:t>
      </w:r>
      <w:r w:rsidR="000A386A" w:rsidRPr="00B001F9">
        <w:rPr>
          <w:rFonts w:ascii="Times New Roman" w:eastAsia="Times New Roman" w:hAnsi="Times New Roman" w:cs="Times New Roman"/>
          <w:b/>
          <w:i/>
          <w:sz w:val="24"/>
          <w:szCs w:val="20"/>
        </w:rPr>
        <w:t>:</w:t>
      </w:r>
    </w:p>
    <w:p w:rsidR="000A386A" w:rsidRPr="00B001F9" w:rsidRDefault="000A386A" w:rsidP="009912E9">
      <w:pPr>
        <w:numPr>
          <w:ilvl w:val="0"/>
          <w:numId w:val="2"/>
        </w:numPr>
        <w:spacing w:after="0" w:line="360" w:lineRule="auto"/>
        <w:jc w:val="both"/>
        <w:rPr>
          <w:rFonts w:ascii="Times New Roman" w:eastAsia="Times New Roman" w:hAnsi="Times New Roman" w:cs="Times New Roman"/>
          <w:i/>
          <w:sz w:val="24"/>
          <w:szCs w:val="20"/>
        </w:rPr>
      </w:pPr>
      <w:r w:rsidRPr="00B001F9">
        <w:rPr>
          <w:rFonts w:ascii="Times New Roman" w:eastAsia="Times New Roman" w:hAnsi="Times New Roman" w:cs="Times New Roman"/>
          <w:i/>
          <w:sz w:val="24"/>
          <w:szCs w:val="20"/>
        </w:rPr>
        <w:t xml:space="preserve">Analizuoti nacionalines ir globalines kovos prieš tabako, alkoholio ir kitų psichiką veikiančių medžiagų vartojimo tendencijas; teisės aktų nuostatas, reglamentuojančias šių medžiagų kontrolę ir teisės pažeidimų atsakomybę. </w:t>
      </w:r>
    </w:p>
    <w:p w:rsidR="000A386A" w:rsidRPr="00B001F9" w:rsidRDefault="000A386A" w:rsidP="009912E9">
      <w:pPr>
        <w:numPr>
          <w:ilvl w:val="0"/>
          <w:numId w:val="2"/>
        </w:numPr>
        <w:spacing w:after="0" w:line="360" w:lineRule="auto"/>
        <w:jc w:val="both"/>
        <w:rPr>
          <w:rFonts w:ascii="Times New Roman" w:eastAsia="Times New Roman" w:hAnsi="Times New Roman" w:cs="Times New Roman"/>
          <w:i/>
          <w:sz w:val="24"/>
          <w:szCs w:val="20"/>
        </w:rPr>
      </w:pPr>
      <w:r w:rsidRPr="00B001F9">
        <w:rPr>
          <w:rFonts w:ascii="Times New Roman" w:eastAsia="Times New Roman" w:hAnsi="Times New Roman" w:cs="Times New Roman"/>
          <w:i/>
          <w:sz w:val="24"/>
          <w:szCs w:val="20"/>
        </w:rPr>
        <w:t xml:space="preserve">Diskutuoti ir numatyti konkrečius būdus, kaip konstruktyviai spręsti rūkymo, alkoholio ir kitų psichiką veikiančių medžiagų vartojimo problemas iš asmens, bendruomenės, visuomenės ar globalios perspektyvos.     </w:t>
      </w:r>
    </w:p>
    <w:p w:rsidR="000A386A" w:rsidRPr="00B001F9" w:rsidRDefault="000A386A" w:rsidP="009912E9">
      <w:pPr>
        <w:numPr>
          <w:ilvl w:val="0"/>
          <w:numId w:val="2"/>
        </w:numPr>
        <w:spacing w:after="0" w:line="360" w:lineRule="auto"/>
        <w:jc w:val="both"/>
        <w:rPr>
          <w:rFonts w:ascii="Times New Roman" w:eastAsia="Times New Roman" w:hAnsi="Times New Roman" w:cs="Times New Roman"/>
          <w:i/>
          <w:sz w:val="24"/>
          <w:szCs w:val="20"/>
        </w:rPr>
      </w:pPr>
      <w:r w:rsidRPr="00B001F9">
        <w:rPr>
          <w:rFonts w:ascii="Times New Roman" w:eastAsia="Times New Roman" w:hAnsi="Times New Roman" w:cs="Times New Roman"/>
          <w:i/>
          <w:sz w:val="24"/>
          <w:szCs w:val="20"/>
        </w:rPr>
        <w:t>Stiprinti nuostatas gyventi sveikai, atsisakyti žalingų įpročių, jausti atsakomybę ne tik už savo, bet ir už kitų (aplinkinių, palikuonių) sveikatą.</w:t>
      </w:r>
    </w:p>
    <w:p w:rsidR="000A386A" w:rsidRPr="00F625E6" w:rsidRDefault="000A386A" w:rsidP="000A386A">
      <w:pPr>
        <w:spacing w:after="0" w:line="240" w:lineRule="auto"/>
        <w:ind w:left="720"/>
        <w:jc w:val="both"/>
        <w:rPr>
          <w:rFonts w:ascii="Times New Roman" w:eastAsia="Times New Roman" w:hAnsi="Times New Roman" w:cs="Times New Roman"/>
          <w:sz w:val="24"/>
          <w:szCs w:val="20"/>
        </w:rPr>
      </w:pPr>
    </w:p>
    <w:tbl>
      <w:tblPr>
        <w:tblStyle w:val="Lentelstinklelis"/>
        <w:tblW w:w="0" w:type="auto"/>
        <w:tblLook w:val="04A0" w:firstRow="1" w:lastRow="0" w:firstColumn="1" w:lastColumn="0" w:noHBand="0" w:noVBand="1"/>
      </w:tblPr>
      <w:tblGrid>
        <w:gridCol w:w="1083"/>
        <w:gridCol w:w="4085"/>
        <w:gridCol w:w="835"/>
        <w:gridCol w:w="1676"/>
        <w:gridCol w:w="1667"/>
      </w:tblGrid>
      <w:tr w:rsidR="000A386A" w:rsidTr="004D67C8">
        <w:tc>
          <w:tcPr>
            <w:tcW w:w="1101" w:type="dxa"/>
            <w:vAlign w:val="center"/>
          </w:tcPr>
          <w:p w:rsidR="000A386A" w:rsidRDefault="000A386A" w:rsidP="00D02EC1">
            <w:r>
              <w:rPr>
                <w:rStyle w:val="fontstyle01"/>
              </w:rPr>
              <w:t xml:space="preserve">Klasė </w:t>
            </w:r>
          </w:p>
        </w:tc>
        <w:tc>
          <w:tcPr>
            <w:tcW w:w="4239" w:type="dxa"/>
            <w:vAlign w:val="center"/>
          </w:tcPr>
          <w:p w:rsidR="000A386A" w:rsidRDefault="000A386A" w:rsidP="00D02EC1">
            <w:r>
              <w:rPr>
                <w:rStyle w:val="fontstyle01"/>
              </w:rPr>
              <w:t xml:space="preserve">Tema </w:t>
            </w:r>
          </w:p>
        </w:tc>
        <w:tc>
          <w:tcPr>
            <w:tcW w:w="847" w:type="dxa"/>
            <w:vAlign w:val="center"/>
          </w:tcPr>
          <w:p w:rsidR="000A386A" w:rsidRDefault="000A386A" w:rsidP="00D02EC1">
            <w:r>
              <w:rPr>
                <w:rStyle w:val="fontstyle01"/>
              </w:rPr>
              <w:t>Val.</w:t>
            </w:r>
            <w:r>
              <w:rPr>
                <w:color w:val="000000"/>
              </w:rPr>
              <w:br/>
            </w:r>
            <w:r>
              <w:rPr>
                <w:rStyle w:val="fontstyle01"/>
              </w:rPr>
              <w:t>sk.</w:t>
            </w:r>
          </w:p>
        </w:tc>
        <w:tc>
          <w:tcPr>
            <w:tcW w:w="1696" w:type="dxa"/>
            <w:vAlign w:val="center"/>
          </w:tcPr>
          <w:p w:rsidR="000A386A" w:rsidRDefault="000A386A" w:rsidP="00D02EC1">
            <w:r>
              <w:rPr>
                <w:rStyle w:val="fontstyle01"/>
              </w:rPr>
              <w:t xml:space="preserve">Integracija </w:t>
            </w:r>
          </w:p>
        </w:tc>
        <w:tc>
          <w:tcPr>
            <w:tcW w:w="1689" w:type="dxa"/>
            <w:vAlign w:val="center"/>
          </w:tcPr>
          <w:p w:rsidR="000A386A" w:rsidRDefault="000A386A" w:rsidP="00D02EC1">
            <w:r>
              <w:rPr>
                <w:rStyle w:val="fontstyle01"/>
              </w:rPr>
              <w:t>Vykdytoja</w:t>
            </w:r>
          </w:p>
        </w:tc>
      </w:tr>
      <w:tr w:rsidR="000A386A" w:rsidTr="004D67C8">
        <w:tc>
          <w:tcPr>
            <w:tcW w:w="1101" w:type="dxa"/>
          </w:tcPr>
          <w:p w:rsidR="000A386A" w:rsidRPr="004D67C8" w:rsidRDefault="004D67C8" w:rsidP="00D02EC1">
            <w:pPr>
              <w:rPr>
                <w:rFonts w:ascii="Times New Roman" w:hAnsi="Times New Roman" w:cs="Times New Roman"/>
              </w:rPr>
            </w:pPr>
            <w:r w:rsidRPr="004D67C8">
              <w:rPr>
                <w:rFonts w:ascii="Times New Roman" w:hAnsi="Times New Roman" w:cs="Times New Roman"/>
              </w:rPr>
              <w:t>III - IV</w:t>
            </w:r>
          </w:p>
        </w:tc>
        <w:tc>
          <w:tcPr>
            <w:tcW w:w="4239" w:type="dxa"/>
          </w:tcPr>
          <w:p w:rsidR="000A386A" w:rsidRPr="00DE5119" w:rsidRDefault="000A386A" w:rsidP="00D02EC1">
            <w:pPr>
              <w:rPr>
                <w:rFonts w:ascii="Times New Roman" w:hAnsi="Times New Roman" w:cs="Times New Roman"/>
              </w:rPr>
            </w:pPr>
            <w:r w:rsidRPr="00DE5119">
              <w:rPr>
                <w:rFonts w:ascii="Times New Roman" w:hAnsi="Times New Roman" w:cs="Times New Roman"/>
              </w:rPr>
              <w:t>Stresai, kuriuos patiria j</w:t>
            </w:r>
            <w:r>
              <w:rPr>
                <w:rFonts w:ascii="Times New Roman" w:hAnsi="Times New Roman" w:cs="Times New Roman"/>
              </w:rPr>
              <w:t>aunimas. Kaip įveikti stresą.</w:t>
            </w:r>
          </w:p>
        </w:tc>
        <w:tc>
          <w:tcPr>
            <w:tcW w:w="847" w:type="dxa"/>
          </w:tcPr>
          <w:p w:rsidR="000A386A" w:rsidRPr="00DE5119" w:rsidRDefault="000A386A" w:rsidP="00D02EC1">
            <w:pPr>
              <w:rPr>
                <w:rFonts w:ascii="Times New Roman" w:hAnsi="Times New Roman" w:cs="Times New Roman"/>
              </w:rPr>
            </w:pPr>
            <w:r>
              <w:rPr>
                <w:rFonts w:ascii="Times New Roman" w:hAnsi="Times New Roman" w:cs="Times New Roman"/>
              </w:rPr>
              <w:t>1</w:t>
            </w:r>
          </w:p>
        </w:tc>
        <w:tc>
          <w:tcPr>
            <w:tcW w:w="1696" w:type="dxa"/>
          </w:tcPr>
          <w:p w:rsidR="000A386A" w:rsidRPr="00DE5119" w:rsidRDefault="000A386A" w:rsidP="00D02EC1">
            <w:pPr>
              <w:rPr>
                <w:rFonts w:ascii="Times New Roman" w:hAnsi="Times New Roman" w:cs="Times New Roman"/>
              </w:rPr>
            </w:pPr>
            <w:r>
              <w:rPr>
                <w:rFonts w:ascii="Times New Roman" w:hAnsi="Times New Roman" w:cs="Times New Roman"/>
              </w:rPr>
              <w:t>Klasės valandėlė</w:t>
            </w:r>
          </w:p>
        </w:tc>
        <w:tc>
          <w:tcPr>
            <w:tcW w:w="1689" w:type="dxa"/>
          </w:tcPr>
          <w:p w:rsidR="000A386A" w:rsidRPr="00DE5119" w:rsidRDefault="000A386A" w:rsidP="00D02EC1">
            <w:pPr>
              <w:rPr>
                <w:rFonts w:ascii="Times New Roman" w:hAnsi="Times New Roman" w:cs="Times New Roman"/>
              </w:rPr>
            </w:pPr>
            <w:r>
              <w:rPr>
                <w:rFonts w:ascii="Times New Roman" w:hAnsi="Times New Roman" w:cs="Times New Roman"/>
              </w:rPr>
              <w:t>Psichologė</w:t>
            </w:r>
          </w:p>
        </w:tc>
      </w:tr>
      <w:tr w:rsidR="000A386A" w:rsidTr="004D67C8">
        <w:tc>
          <w:tcPr>
            <w:tcW w:w="1101" w:type="dxa"/>
          </w:tcPr>
          <w:p w:rsidR="000A386A" w:rsidRPr="004D67C8" w:rsidRDefault="004D67C8" w:rsidP="00D02EC1">
            <w:pPr>
              <w:rPr>
                <w:rFonts w:ascii="Times New Roman" w:hAnsi="Times New Roman" w:cs="Times New Roman"/>
                <w:lang w:val="en-US"/>
              </w:rPr>
            </w:pPr>
            <w:r w:rsidRPr="004D67C8">
              <w:rPr>
                <w:rFonts w:ascii="Times New Roman" w:hAnsi="Times New Roman" w:cs="Times New Roman"/>
              </w:rPr>
              <w:t>III - IV</w:t>
            </w:r>
          </w:p>
        </w:tc>
        <w:tc>
          <w:tcPr>
            <w:tcW w:w="4239" w:type="dxa"/>
          </w:tcPr>
          <w:p w:rsidR="000A386A" w:rsidRPr="00DE5119" w:rsidRDefault="000A386A" w:rsidP="00D02EC1">
            <w:pPr>
              <w:rPr>
                <w:rFonts w:ascii="Times New Roman" w:hAnsi="Times New Roman" w:cs="Times New Roman"/>
              </w:rPr>
            </w:pPr>
            <w:r>
              <w:rPr>
                <w:rFonts w:ascii="Times New Roman" w:hAnsi="Times New Roman" w:cs="Times New Roman"/>
              </w:rPr>
              <w:t>Rūkymo sukeliami padariniai sveikatai</w:t>
            </w:r>
          </w:p>
        </w:tc>
        <w:tc>
          <w:tcPr>
            <w:tcW w:w="847" w:type="dxa"/>
          </w:tcPr>
          <w:p w:rsidR="000A386A" w:rsidRPr="00DE5119" w:rsidRDefault="000A386A" w:rsidP="00D02EC1">
            <w:pPr>
              <w:rPr>
                <w:rFonts w:ascii="Times New Roman" w:hAnsi="Times New Roman" w:cs="Times New Roman"/>
              </w:rPr>
            </w:pPr>
            <w:r>
              <w:rPr>
                <w:rFonts w:ascii="Times New Roman" w:hAnsi="Times New Roman" w:cs="Times New Roman"/>
              </w:rPr>
              <w:t>1</w:t>
            </w:r>
          </w:p>
        </w:tc>
        <w:tc>
          <w:tcPr>
            <w:tcW w:w="1696" w:type="dxa"/>
          </w:tcPr>
          <w:p w:rsidR="000A386A" w:rsidRPr="00DE5119" w:rsidRDefault="000A386A" w:rsidP="00D02EC1">
            <w:pPr>
              <w:rPr>
                <w:rFonts w:ascii="Times New Roman" w:hAnsi="Times New Roman" w:cs="Times New Roman"/>
              </w:rPr>
            </w:pPr>
            <w:r>
              <w:rPr>
                <w:rFonts w:ascii="Times New Roman" w:hAnsi="Times New Roman" w:cs="Times New Roman"/>
              </w:rPr>
              <w:t>Biologija</w:t>
            </w:r>
          </w:p>
        </w:tc>
        <w:tc>
          <w:tcPr>
            <w:tcW w:w="1689" w:type="dxa"/>
          </w:tcPr>
          <w:p w:rsidR="000A386A" w:rsidRPr="00DE5119" w:rsidRDefault="000A386A" w:rsidP="00D02EC1">
            <w:pPr>
              <w:rPr>
                <w:rFonts w:ascii="Times New Roman" w:hAnsi="Times New Roman" w:cs="Times New Roman"/>
              </w:rPr>
            </w:pPr>
            <w:r>
              <w:rPr>
                <w:rFonts w:ascii="Times New Roman" w:hAnsi="Times New Roman" w:cs="Times New Roman"/>
              </w:rPr>
              <w:t>Dalyko mokytojas</w:t>
            </w:r>
          </w:p>
        </w:tc>
      </w:tr>
      <w:tr w:rsidR="000A386A" w:rsidTr="004D67C8">
        <w:tc>
          <w:tcPr>
            <w:tcW w:w="1101" w:type="dxa"/>
          </w:tcPr>
          <w:p w:rsidR="000A386A" w:rsidRPr="004D67C8" w:rsidRDefault="004D67C8" w:rsidP="00D02EC1">
            <w:pPr>
              <w:rPr>
                <w:rFonts w:ascii="Times New Roman" w:hAnsi="Times New Roman" w:cs="Times New Roman"/>
              </w:rPr>
            </w:pPr>
            <w:r w:rsidRPr="004D67C8">
              <w:rPr>
                <w:rFonts w:ascii="Times New Roman" w:hAnsi="Times New Roman" w:cs="Times New Roman"/>
              </w:rPr>
              <w:t>III - IV</w:t>
            </w:r>
          </w:p>
        </w:tc>
        <w:tc>
          <w:tcPr>
            <w:tcW w:w="4239" w:type="dxa"/>
          </w:tcPr>
          <w:p w:rsidR="000A386A" w:rsidRDefault="000A386A" w:rsidP="00D02EC1">
            <w:pPr>
              <w:rPr>
                <w:rFonts w:ascii="Times New Roman" w:hAnsi="Times New Roman" w:cs="Times New Roman"/>
              </w:rPr>
            </w:pPr>
            <w:r>
              <w:rPr>
                <w:rFonts w:ascii="Times New Roman" w:hAnsi="Times New Roman" w:cs="Times New Roman"/>
              </w:rPr>
              <w:t>Psichotropinės medžiagos ir jų poveikis. Atsakomybė už savo sveikatą</w:t>
            </w:r>
          </w:p>
        </w:tc>
        <w:tc>
          <w:tcPr>
            <w:tcW w:w="847" w:type="dxa"/>
          </w:tcPr>
          <w:p w:rsidR="000A386A" w:rsidRDefault="000A386A" w:rsidP="00D02EC1">
            <w:pPr>
              <w:rPr>
                <w:rFonts w:ascii="Times New Roman" w:hAnsi="Times New Roman" w:cs="Times New Roman"/>
              </w:rPr>
            </w:pPr>
            <w:r>
              <w:rPr>
                <w:rFonts w:ascii="Times New Roman" w:hAnsi="Times New Roman" w:cs="Times New Roman"/>
              </w:rPr>
              <w:t>1</w:t>
            </w:r>
          </w:p>
        </w:tc>
        <w:tc>
          <w:tcPr>
            <w:tcW w:w="1696" w:type="dxa"/>
          </w:tcPr>
          <w:p w:rsidR="000A386A" w:rsidRPr="00DE5119" w:rsidRDefault="000A386A" w:rsidP="00D02EC1">
            <w:pPr>
              <w:rPr>
                <w:rFonts w:ascii="Times New Roman" w:hAnsi="Times New Roman" w:cs="Times New Roman"/>
              </w:rPr>
            </w:pPr>
            <w:r>
              <w:rPr>
                <w:rFonts w:ascii="Times New Roman" w:hAnsi="Times New Roman" w:cs="Times New Roman"/>
              </w:rPr>
              <w:t>Biologija</w:t>
            </w:r>
          </w:p>
        </w:tc>
        <w:tc>
          <w:tcPr>
            <w:tcW w:w="1689" w:type="dxa"/>
          </w:tcPr>
          <w:p w:rsidR="000A386A" w:rsidRPr="00DE5119" w:rsidRDefault="000A386A" w:rsidP="00D02EC1">
            <w:pPr>
              <w:rPr>
                <w:rFonts w:ascii="Times New Roman" w:hAnsi="Times New Roman" w:cs="Times New Roman"/>
              </w:rPr>
            </w:pPr>
            <w:r>
              <w:rPr>
                <w:rFonts w:ascii="Times New Roman" w:hAnsi="Times New Roman" w:cs="Times New Roman"/>
              </w:rPr>
              <w:t>Dalyko mokytojas</w:t>
            </w:r>
          </w:p>
        </w:tc>
      </w:tr>
      <w:tr w:rsidR="000A386A" w:rsidTr="004D67C8">
        <w:tc>
          <w:tcPr>
            <w:tcW w:w="1101" w:type="dxa"/>
          </w:tcPr>
          <w:p w:rsidR="000A386A" w:rsidRPr="004D67C8" w:rsidRDefault="004D67C8" w:rsidP="00D02EC1">
            <w:pPr>
              <w:rPr>
                <w:rFonts w:ascii="Times New Roman" w:hAnsi="Times New Roman" w:cs="Times New Roman"/>
              </w:rPr>
            </w:pPr>
            <w:r w:rsidRPr="004D67C8">
              <w:rPr>
                <w:rFonts w:ascii="Times New Roman" w:hAnsi="Times New Roman" w:cs="Times New Roman"/>
              </w:rPr>
              <w:t>III - IV</w:t>
            </w:r>
          </w:p>
        </w:tc>
        <w:tc>
          <w:tcPr>
            <w:tcW w:w="4239" w:type="dxa"/>
          </w:tcPr>
          <w:p w:rsidR="000A386A" w:rsidRDefault="000A386A" w:rsidP="00D02EC1">
            <w:pPr>
              <w:rPr>
                <w:rFonts w:ascii="Times New Roman" w:hAnsi="Times New Roman" w:cs="Times New Roman"/>
              </w:rPr>
            </w:pPr>
            <w:r>
              <w:rPr>
                <w:rFonts w:ascii="Times New Roman" w:hAnsi="Times New Roman" w:cs="Times New Roman"/>
              </w:rPr>
              <w:t>Skirtingos dorybių etikos tradicijos. Tikslo ir vertybių klausimas</w:t>
            </w:r>
          </w:p>
        </w:tc>
        <w:tc>
          <w:tcPr>
            <w:tcW w:w="847" w:type="dxa"/>
          </w:tcPr>
          <w:p w:rsidR="000A386A" w:rsidRDefault="000A386A" w:rsidP="00D02EC1">
            <w:pPr>
              <w:rPr>
                <w:rFonts w:ascii="Times New Roman" w:hAnsi="Times New Roman" w:cs="Times New Roman"/>
              </w:rPr>
            </w:pPr>
            <w:r>
              <w:rPr>
                <w:rFonts w:ascii="Times New Roman" w:hAnsi="Times New Roman" w:cs="Times New Roman"/>
              </w:rPr>
              <w:t>1</w:t>
            </w:r>
          </w:p>
        </w:tc>
        <w:tc>
          <w:tcPr>
            <w:tcW w:w="1696" w:type="dxa"/>
          </w:tcPr>
          <w:p w:rsidR="000A386A" w:rsidRDefault="000A386A" w:rsidP="00D02EC1">
            <w:pPr>
              <w:rPr>
                <w:rFonts w:ascii="Times New Roman" w:hAnsi="Times New Roman" w:cs="Times New Roman"/>
              </w:rPr>
            </w:pPr>
            <w:r>
              <w:rPr>
                <w:rFonts w:ascii="Times New Roman" w:hAnsi="Times New Roman" w:cs="Times New Roman"/>
              </w:rPr>
              <w:t>Etika</w:t>
            </w:r>
          </w:p>
        </w:tc>
        <w:tc>
          <w:tcPr>
            <w:tcW w:w="1689" w:type="dxa"/>
          </w:tcPr>
          <w:p w:rsidR="000A386A" w:rsidRDefault="000A386A" w:rsidP="00D02EC1">
            <w:pPr>
              <w:rPr>
                <w:rFonts w:ascii="Times New Roman" w:hAnsi="Times New Roman" w:cs="Times New Roman"/>
              </w:rPr>
            </w:pPr>
            <w:r>
              <w:rPr>
                <w:rFonts w:ascii="Times New Roman" w:hAnsi="Times New Roman" w:cs="Times New Roman"/>
              </w:rPr>
              <w:t>Dalyko mokytojas</w:t>
            </w:r>
          </w:p>
        </w:tc>
      </w:tr>
      <w:tr w:rsidR="000A386A" w:rsidTr="004D67C8">
        <w:tc>
          <w:tcPr>
            <w:tcW w:w="1101" w:type="dxa"/>
          </w:tcPr>
          <w:p w:rsidR="000A386A" w:rsidRPr="004D67C8" w:rsidRDefault="004D67C8" w:rsidP="00D02EC1">
            <w:pPr>
              <w:rPr>
                <w:rFonts w:ascii="Times New Roman" w:hAnsi="Times New Roman" w:cs="Times New Roman"/>
              </w:rPr>
            </w:pPr>
            <w:r w:rsidRPr="004D67C8">
              <w:rPr>
                <w:rFonts w:ascii="Times New Roman" w:hAnsi="Times New Roman" w:cs="Times New Roman"/>
              </w:rPr>
              <w:t>III - IV</w:t>
            </w:r>
          </w:p>
        </w:tc>
        <w:tc>
          <w:tcPr>
            <w:tcW w:w="4239" w:type="dxa"/>
          </w:tcPr>
          <w:p w:rsidR="000A386A" w:rsidRPr="00DE5119" w:rsidRDefault="000A386A" w:rsidP="00D02EC1">
            <w:pPr>
              <w:rPr>
                <w:rFonts w:ascii="Times New Roman" w:hAnsi="Times New Roman" w:cs="Times New Roman"/>
              </w:rPr>
            </w:pPr>
            <w:r w:rsidRPr="00DE5119">
              <w:rPr>
                <w:rFonts w:ascii="Times New Roman" w:hAnsi="Times New Roman" w:cs="Times New Roman"/>
              </w:rPr>
              <w:t>Ką veikti laisvalaikiu</w:t>
            </w:r>
            <w:r>
              <w:rPr>
                <w:rFonts w:ascii="Times New Roman" w:hAnsi="Times New Roman" w:cs="Times New Roman"/>
              </w:rPr>
              <w:t>? Kaip švęsti šventes. Drąsa būti savimi.</w:t>
            </w:r>
          </w:p>
        </w:tc>
        <w:tc>
          <w:tcPr>
            <w:tcW w:w="847" w:type="dxa"/>
          </w:tcPr>
          <w:p w:rsidR="000A386A" w:rsidRPr="00DE5119" w:rsidRDefault="000A386A" w:rsidP="00D02EC1">
            <w:pPr>
              <w:rPr>
                <w:rFonts w:ascii="Times New Roman" w:hAnsi="Times New Roman" w:cs="Times New Roman"/>
              </w:rPr>
            </w:pPr>
            <w:r>
              <w:rPr>
                <w:rFonts w:ascii="Times New Roman" w:hAnsi="Times New Roman" w:cs="Times New Roman"/>
              </w:rPr>
              <w:t>1</w:t>
            </w:r>
          </w:p>
        </w:tc>
        <w:tc>
          <w:tcPr>
            <w:tcW w:w="1696" w:type="dxa"/>
          </w:tcPr>
          <w:p w:rsidR="000A386A" w:rsidRPr="00DE5119" w:rsidRDefault="000A386A" w:rsidP="00D02EC1">
            <w:pPr>
              <w:rPr>
                <w:rFonts w:ascii="Times New Roman" w:hAnsi="Times New Roman" w:cs="Times New Roman"/>
              </w:rPr>
            </w:pPr>
            <w:r>
              <w:rPr>
                <w:rFonts w:ascii="Times New Roman" w:hAnsi="Times New Roman" w:cs="Times New Roman"/>
              </w:rPr>
              <w:t>Tikyba</w:t>
            </w:r>
          </w:p>
        </w:tc>
        <w:tc>
          <w:tcPr>
            <w:tcW w:w="1689" w:type="dxa"/>
          </w:tcPr>
          <w:p w:rsidR="000A386A" w:rsidRPr="00DE5119" w:rsidRDefault="000A386A" w:rsidP="00D02EC1">
            <w:pPr>
              <w:rPr>
                <w:rFonts w:ascii="Times New Roman" w:hAnsi="Times New Roman" w:cs="Times New Roman"/>
              </w:rPr>
            </w:pPr>
            <w:r>
              <w:rPr>
                <w:rFonts w:ascii="Times New Roman" w:hAnsi="Times New Roman" w:cs="Times New Roman"/>
              </w:rPr>
              <w:t>Dalyko mokytojas</w:t>
            </w:r>
          </w:p>
        </w:tc>
      </w:tr>
      <w:tr w:rsidR="000A386A" w:rsidTr="004D67C8">
        <w:tc>
          <w:tcPr>
            <w:tcW w:w="1101" w:type="dxa"/>
          </w:tcPr>
          <w:p w:rsidR="000A386A" w:rsidRPr="004D67C8" w:rsidRDefault="004D67C8" w:rsidP="00D02EC1">
            <w:pPr>
              <w:rPr>
                <w:rFonts w:ascii="Times New Roman" w:hAnsi="Times New Roman" w:cs="Times New Roman"/>
              </w:rPr>
            </w:pPr>
            <w:r w:rsidRPr="004D67C8">
              <w:rPr>
                <w:rFonts w:ascii="Times New Roman" w:hAnsi="Times New Roman" w:cs="Times New Roman"/>
              </w:rPr>
              <w:t>III - IV</w:t>
            </w:r>
          </w:p>
        </w:tc>
        <w:tc>
          <w:tcPr>
            <w:tcW w:w="4239" w:type="dxa"/>
          </w:tcPr>
          <w:p w:rsidR="000A386A" w:rsidRPr="00DE5119" w:rsidRDefault="000A386A" w:rsidP="00D02EC1">
            <w:pPr>
              <w:rPr>
                <w:rFonts w:ascii="Times New Roman" w:hAnsi="Times New Roman" w:cs="Times New Roman"/>
              </w:rPr>
            </w:pPr>
            <w:r>
              <w:rPr>
                <w:rFonts w:ascii="Times New Roman" w:hAnsi="Times New Roman" w:cs="Times New Roman"/>
              </w:rPr>
              <w:t xml:space="preserve">Žalingų įpročių vartojimo pasekmės žmogui, bendruomenei, visuomenei. </w:t>
            </w:r>
          </w:p>
        </w:tc>
        <w:tc>
          <w:tcPr>
            <w:tcW w:w="847" w:type="dxa"/>
          </w:tcPr>
          <w:p w:rsidR="000A386A" w:rsidRPr="00DE5119" w:rsidRDefault="000A386A" w:rsidP="00D02EC1">
            <w:pPr>
              <w:rPr>
                <w:rFonts w:ascii="Times New Roman" w:hAnsi="Times New Roman" w:cs="Times New Roman"/>
              </w:rPr>
            </w:pPr>
            <w:r>
              <w:rPr>
                <w:rFonts w:ascii="Times New Roman" w:hAnsi="Times New Roman" w:cs="Times New Roman"/>
              </w:rPr>
              <w:t>1</w:t>
            </w:r>
          </w:p>
        </w:tc>
        <w:tc>
          <w:tcPr>
            <w:tcW w:w="1696" w:type="dxa"/>
          </w:tcPr>
          <w:p w:rsidR="000A386A" w:rsidRPr="00DE5119" w:rsidRDefault="000A386A" w:rsidP="00D02EC1">
            <w:pPr>
              <w:rPr>
                <w:rFonts w:ascii="Times New Roman" w:hAnsi="Times New Roman" w:cs="Times New Roman"/>
              </w:rPr>
            </w:pPr>
            <w:r>
              <w:rPr>
                <w:rFonts w:ascii="Times New Roman" w:hAnsi="Times New Roman" w:cs="Times New Roman"/>
              </w:rPr>
              <w:t>Klasės valandėlė</w:t>
            </w:r>
          </w:p>
        </w:tc>
        <w:tc>
          <w:tcPr>
            <w:tcW w:w="1689" w:type="dxa"/>
          </w:tcPr>
          <w:p w:rsidR="000A386A" w:rsidRPr="00DE5119" w:rsidRDefault="000A386A" w:rsidP="00D02EC1">
            <w:pPr>
              <w:rPr>
                <w:rFonts w:ascii="Times New Roman" w:hAnsi="Times New Roman" w:cs="Times New Roman"/>
              </w:rPr>
            </w:pPr>
            <w:r>
              <w:rPr>
                <w:rFonts w:ascii="Times New Roman" w:hAnsi="Times New Roman" w:cs="Times New Roman"/>
              </w:rPr>
              <w:t>Klasių vadovai</w:t>
            </w:r>
          </w:p>
        </w:tc>
      </w:tr>
    </w:tbl>
    <w:p w:rsidR="000A386A" w:rsidRDefault="000A386A" w:rsidP="000A386A"/>
    <w:p w:rsidR="003072FF" w:rsidRDefault="003072FF" w:rsidP="000A386A"/>
    <w:p w:rsidR="003072FF" w:rsidRDefault="003072FF" w:rsidP="000A386A"/>
    <w:p w:rsidR="003072FF" w:rsidRDefault="003072FF" w:rsidP="000A386A"/>
    <w:p w:rsidR="000A386A" w:rsidRPr="00FE011A" w:rsidRDefault="000A386A" w:rsidP="00FE011A">
      <w:pPr>
        <w:pStyle w:val="Sraopastraipa"/>
        <w:numPr>
          <w:ilvl w:val="0"/>
          <w:numId w:val="8"/>
        </w:numPr>
        <w:jc w:val="center"/>
        <w:rPr>
          <w:rFonts w:ascii="Times New Roman" w:eastAsia="Times New Roman" w:hAnsi="Times New Roman" w:cs="Times New Roman"/>
          <w:b/>
          <w:bCs/>
          <w:color w:val="000000"/>
          <w:sz w:val="24"/>
          <w:szCs w:val="20"/>
        </w:rPr>
      </w:pPr>
      <w:r w:rsidRPr="00FE011A">
        <w:rPr>
          <w:rFonts w:ascii="Times New Roman" w:eastAsia="Times New Roman" w:hAnsi="Times New Roman" w:cs="Times New Roman"/>
          <w:b/>
          <w:bCs/>
          <w:color w:val="000000"/>
          <w:sz w:val="24"/>
          <w:szCs w:val="20"/>
        </w:rPr>
        <w:lastRenderedPageBreak/>
        <w:t xml:space="preserve"> SVEIKATOS IR LYTIŠKUMO UGDYMO BEI RENGIMO ŠEIMAI BENDROJI PROGRAMA</w:t>
      </w:r>
    </w:p>
    <w:p w:rsidR="00FE011A" w:rsidRPr="00A3743E" w:rsidRDefault="000A386A" w:rsidP="003072FF">
      <w:pPr>
        <w:tabs>
          <w:tab w:val="left" w:pos="0"/>
        </w:tabs>
        <w:autoSpaceDE w:val="0"/>
        <w:autoSpaceDN w:val="0"/>
        <w:adjustRightInd w:val="0"/>
        <w:spacing w:after="0" w:line="360" w:lineRule="auto"/>
        <w:ind w:firstLine="567"/>
        <w:rPr>
          <w:rFonts w:ascii="Times New Roman" w:eastAsia="Times New Roman" w:hAnsi="Times New Roman" w:cs="Times New Roman"/>
          <w:sz w:val="24"/>
          <w:szCs w:val="24"/>
          <w:lang w:eastAsia="lt-LT"/>
        </w:rPr>
      </w:pPr>
      <w:r w:rsidRPr="00A3743E">
        <w:rPr>
          <w:rFonts w:ascii="Times New Roman" w:eastAsia="Times New Roman" w:hAnsi="Times New Roman" w:cs="Times New Roman"/>
          <w:b/>
          <w:bCs/>
          <w:color w:val="000000"/>
          <w:sz w:val="24"/>
          <w:szCs w:val="24"/>
        </w:rPr>
        <w:t>Pagrindas:</w:t>
      </w:r>
      <w:r w:rsidRPr="00A3743E">
        <w:rPr>
          <w:rFonts w:ascii="Times New Roman" w:eastAsia="Times New Roman" w:hAnsi="Times New Roman" w:cs="Times New Roman"/>
          <w:sz w:val="24"/>
          <w:szCs w:val="24"/>
          <w:lang w:eastAsia="lt-LT"/>
        </w:rPr>
        <w:t xml:space="preserve"> Respublikos švietimo ir mokslo ministro 2016 m. spalio 25 d. įsakymu Nr. V</w:t>
      </w:r>
      <w:r w:rsidR="009912E9">
        <w:rPr>
          <w:rFonts w:ascii="Times New Roman" w:eastAsia="Times New Roman" w:hAnsi="Times New Roman" w:cs="Times New Roman"/>
          <w:sz w:val="24"/>
          <w:szCs w:val="24"/>
          <w:lang w:eastAsia="lt-LT"/>
        </w:rPr>
        <w:t>1</w:t>
      </w:r>
      <w:r w:rsidRPr="00A3743E">
        <w:rPr>
          <w:rFonts w:ascii="Times New Roman" w:eastAsia="Times New Roman" w:hAnsi="Times New Roman" w:cs="Times New Roman"/>
          <w:sz w:val="24"/>
          <w:szCs w:val="24"/>
          <w:lang w:eastAsia="lt-LT"/>
        </w:rPr>
        <w:t>-941 patvirtinta programa.</w:t>
      </w:r>
    </w:p>
    <w:p w:rsidR="000A386A" w:rsidRPr="00A3743E" w:rsidRDefault="000A386A" w:rsidP="000A386A">
      <w:pPr>
        <w:tabs>
          <w:tab w:val="left" w:pos="0"/>
        </w:tabs>
        <w:autoSpaceDE w:val="0"/>
        <w:autoSpaceDN w:val="0"/>
        <w:adjustRightInd w:val="0"/>
        <w:spacing w:after="0" w:line="360" w:lineRule="auto"/>
        <w:ind w:left="567"/>
        <w:rPr>
          <w:rFonts w:ascii="Times New Roman" w:hAnsi="Times New Roman" w:cs="Times New Roman"/>
          <w:color w:val="000000"/>
          <w:sz w:val="24"/>
          <w:szCs w:val="24"/>
        </w:rPr>
      </w:pPr>
      <w:r w:rsidRPr="00A3743E">
        <w:rPr>
          <w:rFonts w:ascii="Times New Roman" w:hAnsi="Times New Roman" w:cs="Times New Roman"/>
          <w:b/>
          <w:bCs/>
          <w:color w:val="000000"/>
          <w:sz w:val="24"/>
          <w:szCs w:val="24"/>
        </w:rPr>
        <w:t>Įgyvendinimas:</w:t>
      </w:r>
    </w:p>
    <w:p w:rsidR="000A386A" w:rsidRPr="00A3743E" w:rsidRDefault="000A386A" w:rsidP="000A386A">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0"/>
        </w:rPr>
      </w:pPr>
      <w:r w:rsidRPr="00A3743E">
        <w:rPr>
          <w:rFonts w:ascii="Times New Roman" w:eastAsia="Times New Roman" w:hAnsi="Times New Roman" w:cs="Times New Roman"/>
          <w:color w:val="000000"/>
          <w:sz w:val="24"/>
          <w:szCs w:val="20"/>
        </w:rPr>
        <w:t>Programos tikslas – padėti mokiniams įgyti visumines sveikatos ir lytiškumo sampratas, išsiugdyti sveikatai naudingus gebėjimus, įpročius, atsakomybę už savo ir kitų sveikatą, paskatinti juos rinktis sveiką gyvenimo būdą, ugdyti gebėjimą kurti ir palaikyti darnius ir brandžius tarpasmeninius santykius.</w:t>
      </w:r>
    </w:p>
    <w:p w:rsidR="000A386A" w:rsidRPr="00A3743E" w:rsidRDefault="000A386A" w:rsidP="003072FF">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0"/>
        </w:rPr>
      </w:pPr>
      <w:r w:rsidRPr="00A3743E">
        <w:rPr>
          <w:rFonts w:ascii="Times New Roman" w:hAnsi="Times New Roman" w:cs="Times New Roman"/>
          <w:color w:val="000000"/>
          <w:sz w:val="24"/>
          <w:szCs w:val="24"/>
        </w:rPr>
        <w:t xml:space="preserve"> Integruojama į dalykų pamokas pagal bendrąsias programas</w:t>
      </w:r>
      <w:r w:rsidRPr="00A3743E">
        <w:rPr>
          <w:color w:val="000000"/>
        </w:rPr>
        <w:t xml:space="preserve">, </w:t>
      </w:r>
      <w:r w:rsidRPr="00A3743E">
        <w:rPr>
          <w:rFonts w:ascii="Times New Roman" w:hAnsi="Times New Roman" w:cs="Times New Roman"/>
          <w:color w:val="000000"/>
          <w:sz w:val="24"/>
          <w:szCs w:val="24"/>
        </w:rPr>
        <w:t>projektų veiklą, renginius:</w:t>
      </w:r>
      <w:r w:rsidRPr="00A3743E">
        <w:rPr>
          <w:rFonts w:ascii="Times New Roman" w:eastAsia="Times New Roman" w:hAnsi="Times New Roman" w:cs="Times New Roman"/>
          <w:sz w:val="24"/>
          <w:szCs w:val="24"/>
        </w:rPr>
        <w:t xml:space="preserve"> į dorinį ugdymą, biologiją,</w:t>
      </w:r>
      <w:r w:rsidR="00853437">
        <w:rPr>
          <w:rFonts w:ascii="Times New Roman" w:eastAsia="Times New Roman" w:hAnsi="Times New Roman" w:cs="Times New Roman"/>
          <w:sz w:val="24"/>
          <w:szCs w:val="24"/>
        </w:rPr>
        <w:t xml:space="preserve"> pilietiškumo pagrindus, rusų kalbos</w:t>
      </w:r>
      <w:r w:rsidRPr="00A3743E">
        <w:rPr>
          <w:rFonts w:ascii="Times New Roman" w:eastAsia="Times New Roman" w:hAnsi="Times New Roman" w:cs="Times New Roman"/>
          <w:sz w:val="24"/>
          <w:szCs w:val="24"/>
        </w:rPr>
        <w:t xml:space="preserve"> pamokas;</w:t>
      </w:r>
      <w:r w:rsidRPr="00A3743E">
        <w:rPr>
          <w:rFonts w:ascii="Times New Roman" w:eastAsia="Times New Roman" w:hAnsi="Times New Roman" w:cs="Times New Roman"/>
          <w:color w:val="FF0000"/>
          <w:sz w:val="24"/>
          <w:szCs w:val="24"/>
        </w:rPr>
        <w:t xml:space="preserve"> </w:t>
      </w:r>
      <w:r w:rsidRPr="00A3743E">
        <w:rPr>
          <w:rFonts w:ascii="Times New Roman" w:eastAsia="Times New Roman" w:hAnsi="Times New Roman" w:cs="Times New Roman"/>
          <w:sz w:val="24"/>
          <w:szCs w:val="24"/>
        </w:rPr>
        <w:t>vykdant trumpalaikius ir ilgalaikius projektus („Už sveiką ir sportuojančią „Santarą“),</w:t>
      </w:r>
      <w:r w:rsidRPr="00A3743E">
        <w:rPr>
          <w:rFonts w:ascii="Times New Roman" w:eastAsia="Times New Roman" w:hAnsi="Times New Roman" w:cs="Times New Roman"/>
          <w:color w:val="FF0000"/>
          <w:sz w:val="24"/>
          <w:szCs w:val="24"/>
        </w:rPr>
        <w:t xml:space="preserve"> </w:t>
      </w:r>
      <w:r w:rsidRPr="00A3743E">
        <w:rPr>
          <w:rFonts w:ascii="Times New Roman" w:eastAsia="Times New Roman" w:hAnsi="Times New Roman" w:cs="Times New Roman"/>
          <w:sz w:val="24"/>
          <w:szCs w:val="24"/>
          <w:lang w:eastAsia="lt-LT"/>
        </w:rPr>
        <w:t>įgyvendinant per neformaliojo švietimo veiklas: sporto, sveikos gyvensenos.</w:t>
      </w:r>
    </w:p>
    <w:tbl>
      <w:tblPr>
        <w:tblStyle w:val="Lentelstinklelis1"/>
        <w:tblW w:w="0" w:type="auto"/>
        <w:tblLayout w:type="fixed"/>
        <w:tblLook w:val="04A0" w:firstRow="1" w:lastRow="0" w:firstColumn="1" w:lastColumn="0" w:noHBand="0" w:noVBand="1"/>
      </w:tblPr>
      <w:tblGrid>
        <w:gridCol w:w="562"/>
        <w:gridCol w:w="4962"/>
        <w:gridCol w:w="567"/>
        <w:gridCol w:w="1643"/>
        <w:gridCol w:w="1894"/>
      </w:tblGrid>
      <w:tr w:rsidR="000A386A" w:rsidRPr="00A3743E" w:rsidTr="00D02EC1">
        <w:tc>
          <w:tcPr>
            <w:tcW w:w="562"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bCs/>
                <w:color w:val="000000"/>
              </w:rPr>
              <w:t>Klasė</w:t>
            </w:r>
          </w:p>
        </w:tc>
        <w:tc>
          <w:tcPr>
            <w:tcW w:w="4962" w:type="dxa"/>
          </w:tcPr>
          <w:p w:rsidR="000A386A" w:rsidRPr="00A3743E" w:rsidRDefault="000A386A" w:rsidP="00D02EC1">
            <w:pPr>
              <w:tabs>
                <w:tab w:val="left" w:pos="0"/>
              </w:tabs>
              <w:autoSpaceDE w:val="0"/>
              <w:autoSpaceDN w:val="0"/>
              <w:adjustRightInd w:val="0"/>
              <w:jc w:val="center"/>
              <w:rPr>
                <w:rFonts w:ascii="Times New Roman" w:eastAsia="Times New Roman" w:hAnsi="Times New Roman" w:cs="Times New Roman"/>
                <w:color w:val="000000"/>
              </w:rPr>
            </w:pPr>
            <w:r w:rsidRPr="00A3743E">
              <w:rPr>
                <w:rFonts w:ascii="Times New Roman" w:eastAsia="Times New Roman" w:hAnsi="Times New Roman" w:cs="Times New Roman"/>
                <w:bCs/>
                <w:color w:val="000000"/>
              </w:rPr>
              <w:t>Tema</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roofErr w:type="spellStart"/>
            <w:r w:rsidRPr="00A3743E">
              <w:rPr>
                <w:rFonts w:ascii="Times New Roman" w:eastAsia="Times New Roman" w:hAnsi="Times New Roman" w:cs="Times New Roman"/>
                <w:color w:val="000000"/>
              </w:rPr>
              <w:t>Valsk</w:t>
            </w:r>
            <w:proofErr w:type="spellEnd"/>
            <w:r w:rsidRPr="00A3743E">
              <w:rPr>
                <w:rFonts w:ascii="Times New Roman" w:eastAsia="Times New Roman" w:hAnsi="Times New Roman" w:cs="Times New Roman"/>
                <w:color w:val="000000"/>
              </w:rPr>
              <w:t>.</w:t>
            </w:r>
          </w:p>
        </w:tc>
        <w:tc>
          <w:tcPr>
            <w:tcW w:w="1643" w:type="dxa"/>
            <w:tcBorders>
              <w:bottom w:val="single" w:sz="4" w:space="0" w:color="auto"/>
            </w:tcBorders>
          </w:tcPr>
          <w:p w:rsidR="000A386A" w:rsidRPr="00A3743E" w:rsidRDefault="000A386A" w:rsidP="00D02EC1">
            <w:pPr>
              <w:tabs>
                <w:tab w:val="left" w:pos="0"/>
              </w:tabs>
              <w:autoSpaceDE w:val="0"/>
              <w:autoSpaceDN w:val="0"/>
              <w:adjustRightInd w:val="0"/>
              <w:jc w:val="center"/>
              <w:rPr>
                <w:rFonts w:ascii="Times New Roman" w:eastAsia="Times New Roman" w:hAnsi="Times New Roman" w:cs="Times New Roman"/>
                <w:color w:val="000000"/>
              </w:rPr>
            </w:pPr>
            <w:r w:rsidRPr="00A3743E">
              <w:rPr>
                <w:rFonts w:ascii="Times New Roman" w:eastAsia="Times New Roman" w:hAnsi="Times New Roman" w:cs="Times New Roman"/>
                <w:color w:val="000000"/>
              </w:rPr>
              <w:t>Integracija</w:t>
            </w:r>
          </w:p>
        </w:tc>
        <w:tc>
          <w:tcPr>
            <w:tcW w:w="1894" w:type="dxa"/>
          </w:tcPr>
          <w:p w:rsidR="000A386A" w:rsidRPr="00A3743E" w:rsidRDefault="000A386A" w:rsidP="00D02EC1">
            <w:pPr>
              <w:tabs>
                <w:tab w:val="left" w:pos="0"/>
              </w:tabs>
              <w:autoSpaceDE w:val="0"/>
              <w:autoSpaceDN w:val="0"/>
              <w:adjustRightInd w:val="0"/>
              <w:jc w:val="center"/>
              <w:rPr>
                <w:rFonts w:ascii="Times New Roman" w:eastAsia="Times New Roman" w:hAnsi="Times New Roman" w:cs="Times New Roman"/>
                <w:color w:val="000000"/>
              </w:rPr>
            </w:pPr>
            <w:r w:rsidRPr="00A3743E">
              <w:rPr>
                <w:rFonts w:ascii="Times New Roman" w:eastAsia="Times New Roman" w:hAnsi="Times New Roman" w:cs="Times New Roman"/>
                <w:color w:val="000000"/>
              </w:rPr>
              <w:t>Vykdytoja</w:t>
            </w: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rPr>
              <w:t>Kaip atsikratyti žalingų įpročių ir saugoti gyvybę</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rPr>
              <w:t>Etika</w:t>
            </w: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Dalyko mokytoja</w:t>
            </w: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rPr>
              <w:t>Kaip pagarbiai bendrauti su kitos lyties žmonėmis</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rPr>
              <w:t>Meilės samprata ir kaip atsakomybė susijusi su meile</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Calibri" w:hAnsi="Times New Roman" w:cs="Times New Roman"/>
              </w:rPr>
              <w:t>Kodėl yra svarbi ištikimybė</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single" w:sz="4" w:space="0" w:color="auto"/>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rPr>
              <w:t>Kelias į intymumą.</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Tikyba</w:t>
            </w: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Dalyko mokytoja</w:t>
            </w: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rPr>
              <w:t>Šeimos svarba žmogaus gyvenime</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rPr>
              <w:t>Tai negali nutikti man! AIDS ir kitos ligos</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single" w:sz="4" w:space="0" w:color="auto"/>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color w:val="000000"/>
                <w:shd w:val="clear" w:color="auto" w:fill="FFFFFF"/>
              </w:rPr>
              <w:t>Prekyba žmonėmis. Prostitucija</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bottom w:val="nil"/>
            </w:tcBorders>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rPr>
              <w:t>Pilietiškumo ugdymas</w:t>
            </w: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Dalyko mokytoja</w:t>
            </w: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color w:val="000000"/>
                <w:shd w:val="clear" w:color="auto" w:fill="FFFFFF"/>
              </w:rPr>
              <w:t>Atpažinkime pavojų. Aukų verbavimo būdai. Įstatymai draudžiantys prekybą žmonėmis</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color w:val="000000"/>
                <w:shd w:val="clear" w:color="auto" w:fill="FFFFFF"/>
              </w:rPr>
            </w:pPr>
            <w:r w:rsidRPr="00A3743E">
              <w:rPr>
                <w:rFonts w:ascii="Times New Roman" w:eastAsia="Times New Roman" w:hAnsi="Times New Roman" w:cs="Times New Roman"/>
                <w:sz w:val="24"/>
                <w:szCs w:val="24"/>
              </w:rPr>
              <w:t>„Kaip veikia mokyklos ir vietos bendruomenė</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color w:val="000000"/>
                <w:shd w:val="clear" w:color="auto" w:fill="FFFFFF"/>
              </w:rPr>
              <w:t>Vartotojai ir jų teisių apsauga</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color w:val="000000"/>
                <w:shd w:val="clear" w:color="auto" w:fill="FFFFFF"/>
              </w:rPr>
              <w:t>Socialinė atskirtis ir jos mažinimas</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rPr>
          <w:trHeight w:val="344"/>
        </w:trPr>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color w:val="000000"/>
                <w:shd w:val="clear" w:color="auto" w:fill="FFFFFF"/>
              </w:rPr>
              <w:t>Asmens duomenų apsauga</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single" w:sz="4" w:space="0" w:color="auto"/>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color w:val="000000"/>
                <w:shd w:val="clear" w:color="auto" w:fill="FFFFFF"/>
              </w:rPr>
            </w:pPr>
            <w:r w:rsidRPr="00A3743E">
              <w:rPr>
                <w:rFonts w:ascii="Times New Roman" w:eastAsia="Times New Roman" w:hAnsi="Times New Roman" w:cs="Times New Roman"/>
                <w:color w:val="000000"/>
                <w:shd w:val="clear" w:color="auto" w:fill="FFFFFF"/>
              </w:rPr>
              <w:t xml:space="preserve">Buities tarnybos  </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2</w:t>
            </w:r>
          </w:p>
        </w:tc>
        <w:tc>
          <w:tcPr>
            <w:tcW w:w="1643" w:type="dxa"/>
            <w:tcBorders>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Rusų k.</w:t>
            </w: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Dalyko mokytoja</w:t>
            </w: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color w:val="000000"/>
                <w:shd w:val="clear" w:color="auto" w:fill="FFFFFF"/>
              </w:rPr>
            </w:pPr>
            <w:r w:rsidRPr="00A3743E">
              <w:rPr>
                <w:rFonts w:ascii="Times New Roman" w:eastAsia="Times New Roman" w:hAnsi="Times New Roman" w:cs="Times New Roman"/>
                <w:color w:val="000000"/>
                <w:shd w:val="clear" w:color="auto" w:fill="FFFFFF"/>
              </w:rPr>
              <w:t>Parduotuvės. Ko kiek perkame   </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single" w:sz="4" w:space="0" w:color="auto"/>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Lytiniai hormonai ir jų poveikis</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643" w:type="dxa"/>
            <w:tcBorders>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Biologija</w:t>
            </w: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Pr="00A3743E" w:rsidRDefault="000A386A" w:rsidP="00D02EC1">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Vaisiaus vystymasis. Nėštumas ir gimdymas Gimstamumo  reguliavimas.</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643" w:type="dxa"/>
            <w:tcBorders>
              <w:top w:val="nil"/>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5E17F5"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4962" w:type="dxa"/>
          </w:tcPr>
          <w:p w:rsidR="000A386A" w:rsidRDefault="000A386A" w:rsidP="00D02EC1">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Šiuolaikinės mitybos problemos. </w:t>
            </w:r>
            <w:proofErr w:type="spellStart"/>
            <w:r>
              <w:rPr>
                <w:rFonts w:ascii="Times New Roman" w:eastAsia="Times New Roman" w:hAnsi="Times New Roman" w:cs="Times New Roman"/>
                <w:color w:val="000000"/>
                <w:shd w:val="clear" w:color="auto" w:fill="FFFFFF"/>
              </w:rPr>
              <w:t>Žaliavalgystė</w:t>
            </w:r>
            <w:proofErr w:type="spellEnd"/>
          </w:p>
        </w:tc>
        <w:tc>
          <w:tcPr>
            <w:tcW w:w="567" w:type="dxa"/>
          </w:tcPr>
          <w:p w:rsidR="000A386A" w:rsidRDefault="000A386A"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643" w:type="dxa"/>
            <w:tcBorders>
              <w:top w:val="nil"/>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8F083C" w:rsidRDefault="005E17F5" w:rsidP="00D02EC1">
            <w:pPr>
              <w:tabs>
                <w:tab w:val="left" w:pos="0"/>
              </w:tabs>
              <w:autoSpaceDE w:val="0"/>
              <w:autoSpaceDN w:val="0"/>
              <w:adjustRightInd w:val="0"/>
              <w:rPr>
                <w:rFonts w:ascii="Times New Roman" w:eastAsia="Times New Roman" w:hAnsi="Times New Roman" w:cs="Times New Roman"/>
                <w:color w:val="000000"/>
                <w:lang w:val="en-US"/>
              </w:rPr>
            </w:pPr>
            <w:r>
              <w:rPr>
                <w:rFonts w:ascii="Times New Roman" w:eastAsia="Times New Roman" w:hAnsi="Times New Roman" w:cs="Times New Roman"/>
                <w:color w:val="000000"/>
              </w:rPr>
              <w:t>I</w:t>
            </w:r>
          </w:p>
        </w:tc>
        <w:tc>
          <w:tcPr>
            <w:tcW w:w="4962" w:type="dxa"/>
          </w:tcPr>
          <w:p w:rsidR="000A386A" w:rsidRDefault="000A386A" w:rsidP="00D02EC1">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Sveikos mitybos principai. Maisto medžiagos ir jų reikšmė</w:t>
            </w:r>
          </w:p>
        </w:tc>
        <w:tc>
          <w:tcPr>
            <w:tcW w:w="567" w:type="dxa"/>
          </w:tcPr>
          <w:p w:rsidR="000A386A" w:rsidRDefault="000A386A"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643" w:type="dxa"/>
            <w:tcBorders>
              <w:top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rPr>
              <w:t>Kaip atpažinti su lytiškumu susijusius mąstymo stereotipus</w:t>
            </w:r>
          </w:p>
        </w:tc>
        <w:tc>
          <w:tcPr>
            <w:tcW w:w="567" w:type="dxa"/>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rPr>
              <w:t>Etika</w:t>
            </w: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Dalyko mokytoja</w:t>
            </w:r>
          </w:p>
        </w:tc>
      </w:tr>
      <w:tr w:rsidR="000A386A" w:rsidRPr="00A3743E" w:rsidTr="00D02EC1">
        <w:tc>
          <w:tcPr>
            <w:tcW w:w="562" w:type="dxa"/>
          </w:tcPr>
          <w:p w:rsidR="000A386A" w:rsidRPr="00A3743E" w:rsidRDefault="00E564E4" w:rsidP="00D02EC1">
            <w:pPr>
              <w:tabs>
                <w:tab w:val="left" w:pos="0"/>
              </w:tabs>
              <w:autoSpaceDE w:val="0"/>
              <w:autoSpaceDN w:val="0"/>
              <w:adjustRightInd w:val="0"/>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rPr>
              <w:t>Kaip vertinti asmeninius tarpusavio santykius ir juos tobulinti</w:t>
            </w:r>
          </w:p>
        </w:tc>
        <w:tc>
          <w:tcPr>
            <w:tcW w:w="567" w:type="dxa"/>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nil"/>
            </w:tcBorders>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rPr>
              <w:t>Ar meilei būtini įsipareigojimai ir atsakingas elgesys</w:t>
            </w:r>
          </w:p>
        </w:tc>
        <w:tc>
          <w:tcPr>
            <w:tcW w:w="567" w:type="dxa"/>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nil"/>
            </w:tcBorders>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rPr>
              <w:t>Kaip nėštumo nutraukimas susijęs su prigimtine teise į gyvybę</w:t>
            </w:r>
          </w:p>
        </w:tc>
        <w:tc>
          <w:tcPr>
            <w:tcW w:w="567" w:type="dxa"/>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nil"/>
            </w:tcBorders>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rPr>
              <w:t>Nagrinės ir suvoks, kodėl turime netoleruoti žalingų įpročių ir saugoti gyvybę ir sveikatą</w:t>
            </w:r>
          </w:p>
        </w:tc>
        <w:tc>
          <w:tcPr>
            <w:tcW w:w="567" w:type="dxa"/>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single" w:sz="4" w:space="0" w:color="auto"/>
            </w:tcBorders>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rPr>
              <w:t>Gyvybės medžio žaizdos: kontracepcija ir abortas.</w:t>
            </w:r>
          </w:p>
        </w:tc>
        <w:tc>
          <w:tcPr>
            <w:tcW w:w="567" w:type="dxa"/>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bottom w:val="nil"/>
            </w:tcBorders>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r w:rsidRPr="00A3743E">
              <w:rPr>
                <w:rFonts w:ascii="Times New Roman" w:eastAsia="Times New Roman" w:hAnsi="Times New Roman" w:cs="Times New Roman"/>
                <w:color w:val="000000"/>
              </w:rPr>
              <w:t>Tikyba</w:t>
            </w:r>
          </w:p>
        </w:tc>
        <w:tc>
          <w:tcPr>
            <w:tcW w:w="1894" w:type="dxa"/>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4962" w:type="dxa"/>
          </w:tcPr>
          <w:p w:rsidR="000A386A" w:rsidRPr="00A3743E" w:rsidRDefault="000A386A" w:rsidP="00D02EC1">
            <w:pPr>
              <w:rPr>
                <w:rFonts w:ascii="Times New Roman" w:eastAsia="Times New Roman" w:hAnsi="Times New Roman" w:cs="Times New Roman"/>
              </w:rPr>
            </w:pPr>
            <w:r w:rsidRPr="00A3743E">
              <w:rPr>
                <w:rFonts w:ascii="Times New Roman" w:eastAsia="Times New Roman" w:hAnsi="Times New Roman" w:cs="Times New Roman"/>
              </w:rPr>
              <w:t>Savo tapatybės paieškos per homoseksualizmą ir lyties keitimą. Lytiškumo dovana</w:t>
            </w:r>
          </w:p>
        </w:tc>
        <w:tc>
          <w:tcPr>
            <w:tcW w:w="567" w:type="dxa"/>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single" w:sz="4" w:space="0" w:color="auto"/>
            </w:tcBorders>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spacing w:line="360" w:lineRule="auto"/>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4962" w:type="dxa"/>
          </w:tcPr>
          <w:p w:rsidR="000A386A" w:rsidRPr="00A3743E" w:rsidRDefault="000A386A" w:rsidP="00D02EC1">
            <w:pPr>
              <w:rPr>
                <w:rFonts w:ascii="Times New Roman" w:eastAsia="Times New Roman" w:hAnsi="Times New Roman" w:cs="Times New Roman"/>
                <w:color w:val="000000"/>
                <w:shd w:val="clear" w:color="auto" w:fill="FFFFFF"/>
              </w:rPr>
            </w:pPr>
            <w:r w:rsidRPr="00A3743E">
              <w:rPr>
                <w:rFonts w:ascii="Times New Roman" w:eastAsia="Times New Roman" w:hAnsi="Times New Roman" w:cs="Times New Roman"/>
                <w:color w:val="000000"/>
                <w:shd w:val="clear" w:color="auto" w:fill="FFFFFF"/>
              </w:rPr>
              <w:t>Laisvoji ir socialiai orientuota rinka</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rPr>
              <w:t>Pilietiškumo pagrindai</w:t>
            </w: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Dalyko mokytoja</w:t>
            </w:r>
          </w:p>
        </w:tc>
      </w:tr>
      <w:tr w:rsidR="000A386A" w:rsidRPr="00A3743E" w:rsidTr="00D02EC1">
        <w:tc>
          <w:tcPr>
            <w:tcW w:w="562" w:type="dxa"/>
          </w:tcPr>
          <w:p w:rsidR="000A386A" w:rsidRPr="00A3743E" w:rsidRDefault="00E564E4"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4962" w:type="dxa"/>
          </w:tcPr>
          <w:p w:rsidR="000A386A" w:rsidRPr="00A3743E" w:rsidRDefault="000A386A" w:rsidP="00D02EC1">
            <w:pPr>
              <w:rPr>
                <w:rFonts w:ascii="Times New Roman" w:eastAsia="Times New Roman" w:hAnsi="Times New Roman" w:cs="Times New Roman"/>
                <w:color w:val="000000"/>
                <w:shd w:val="clear" w:color="auto" w:fill="FFFFFF"/>
              </w:rPr>
            </w:pPr>
            <w:r w:rsidRPr="00A3743E">
              <w:rPr>
                <w:rFonts w:ascii="Times New Roman" w:eastAsia="Times New Roman" w:hAnsi="Times New Roman" w:cs="Times New Roman"/>
                <w:color w:val="000000"/>
                <w:shd w:val="clear" w:color="auto" w:fill="FFFFFF"/>
              </w:rPr>
              <w:t>Emigracija. Ką ji reiškia?   </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single" w:sz="4" w:space="0" w:color="auto"/>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4962" w:type="dxa"/>
          </w:tcPr>
          <w:p w:rsidR="000A386A" w:rsidRPr="00A3743E" w:rsidRDefault="000A386A" w:rsidP="00D02EC1">
            <w:pPr>
              <w:rPr>
                <w:rFonts w:ascii="Times New Roman" w:eastAsia="Times New Roman" w:hAnsi="Times New Roman" w:cs="Times New Roman"/>
                <w:color w:val="000000"/>
                <w:shd w:val="clear" w:color="auto" w:fill="FFFFFF"/>
              </w:rPr>
            </w:pPr>
            <w:r w:rsidRPr="00A3743E">
              <w:rPr>
                <w:rFonts w:ascii="Times New Roman" w:eastAsia="Times New Roman" w:hAnsi="Times New Roman" w:cs="Times New Roman"/>
                <w:color w:val="000000"/>
                <w:shd w:val="clear" w:color="auto" w:fill="FFFFFF"/>
              </w:rPr>
              <w:t xml:space="preserve">Skubios pagalbos tarnybos  </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 xml:space="preserve">Rusų k. </w:t>
            </w: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Dalyko mokytoja</w:t>
            </w:r>
          </w:p>
        </w:tc>
      </w:tr>
      <w:tr w:rsidR="000A386A" w:rsidRPr="00A3743E" w:rsidTr="00D02EC1">
        <w:tc>
          <w:tcPr>
            <w:tcW w:w="562" w:type="dxa"/>
          </w:tcPr>
          <w:p w:rsidR="000A386A" w:rsidRPr="00A3743E" w:rsidRDefault="00E564E4"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4962" w:type="dxa"/>
          </w:tcPr>
          <w:p w:rsidR="000A386A" w:rsidRPr="00A3743E" w:rsidRDefault="000A386A" w:rsidP="00D02EC1">
            <w:pPr>
              <w:rPr>
                <w:rFonts w:ascii="Times New Roman" w:eastAsia="Times New Roman" w:hAnsi="Times New Roman" w:cs="Times New Roman"/>
                <w:color w:val="000000"/>
                <w:shd w:val="clear" w:color="auto" w:fill="FFFFFF"/>
              </w:rPr>
            </w:pPr>
            <w:r w:rsidRPr="00A3743E">
              <w:rPr>
                <w:rFonts w:ascii="Times New Roman" w:eastAsia="Times New Roman" w:hAnsi="Times New Roman" w:cs="Times New Roman"/>
                <w:color w:val="000000"/>
                <w:shd w:val="clear" w:color="auto" w:fill="FFFFFF"/>
              </w:rPr>
              <w:t xml:space="preserve">Maistas - sveikatos šaltinis  </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2</w:t>
            </w:r>
          </w:p>
        </w:tc>
        <w:tc>
          <w:tcPr>
            <w:tcW w:w="1643" w:type="dxa"/>
            <w:tcBorders>
              <w:top w:val="nil"/>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II</w:t>
            </w:r>
          </w:p>
        </w:tc>
        <w:tc>
          <w:tcPr>
            <w:tcW w:w="4962" w:type="dxa"/>
          </w:tcPr>
          <w:p w:rsidR="000A386A" w:rsidRPr="00A3743E" w:rsidRDefault="000A386A" w:rsidP="00D02EC1">
            <w:pPr>
              <w:rPr>
                <w:rFonts w:ascii="Times New Roman" w:eastAsia="Times New Roman" w:hAnsi="Times New Roman" w:cs="Times New Roman"/>
                <w:color w:val="000000"/>
                <w:shd w:val="clear" w:color="auto" w:fill="FFFFFF"/>
              </w:rPr>
            </w:pPr>
            <w:r w:rsidRPr="00A3743E">
              <w:rPr>
                <w:rFonts w:ascii="Times New Roman" w:eastAsia="Times New Roman" w:hAnsi="Times New Roman" w:cs="Times New Roman"/>
                <w:color w:val="000000"/>
                <w:shd w:val="clear" w:color="auto" w:fill="FFFFFF"/>
              </w:rPr>
              <w:t>Gyvenimą nugyventi - ne lauką pereiti </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2</w:t>
            </w:r>
          </w:p>
        </w:tc>
        <w:tc>
          <w:tcPr>
            <w:tcW w:w="1643" w:type="dxa"/>
            <w:tcBorders>
              <w:top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4962" w:type="dxa"/>
          </w:tcPr>
          <w:p w:rsidR="000A386A" w:rsidRPr="00A3743E" w:rsidRDefault="000A386A" w:rsidP="00D02EC1">
            <w:pPr>
              <w:rPr>
                <w:rFonts w:ascii="Times New Roman" w:eastAsia="Times New Roman" w:hAnsi="Times New Roman" w:cs="Times New Roman"/>
                <w:sz w:val="24"/>
                <w:szCs w:val="20"/>
              </w:rPr>
            </w:pPr>
            <w:r w:rsidRPr="00A3743E">
              <w:rPr>
                <w:rFonts w:ascii="Times New Roman" w:eastAsia="Times New Roman" w:hAnsi="Times New Roman" w:cs="Times New Roman"/>
                <w:sz w:val="24"/>
                <w:szCs w:val="20"/>
              </w:rPr>
              <w:t>vyro ir moters santykių problemą filosofiniu ir psichologiniu požiūriu</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Etika</w:t>
            </w: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Dalyko mokytoja</w:t>
            </w:r>
          </w:p>
        </w:tc>
      </w:tr>
      <w:tr w:rsidR="000A386A" w:rsidRPr="00A3743E" w:rsidTr="00D02EC1">
        <w:tc>
          <w:tcPr>
            <w:tcW w:w="562" w:type="dxa"/>
          </w:tcPr>
          <w:p w:rsidR="000A386A" w:rsidRPr="00A3743E" w:rsidRDefault="00E564E4"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4962" w:type="dxa"/>
          </w:tcPr>
          <w:p w:rsidR="000A386A" w:rsidRPr="00A3743E" w:rsidRDefault="000A386A" w:rsidP="00D02EC1">
            <w:pPr>
              <w:rPr>
                <w:rFonts w:ascii="Times New Roman" w:eastAsia="Times New Roman" w:hAnsi="Times New Roman" w:cs="Times New Roman"/>
                <w:sz w:val="24"/>
                <w:szCs w:val="20"/>
              </w:rPr>
            </w:pPr>
            <w:r w:rsidRPr="00A3743E">
              <w:rPr>
                <w:rFonts w:ascii="Times New Roman" w:eastAsia="Times New Roman" w:hAnsi="Times New Roman" w:cs="Times New Roman"/>
                <w:sz w:val="24"/>
                <w:szCs w:val="20"/>
              </w:rPr>
              <w:t>Žmogaus lytiškumo prasmę</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single" w:sz="4" w:space="0" w:color="auto"/>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4962" w:type="dxa"/>
          </w:tcPr>
          <w:p w:rsidR="000A386A" w:rsidRPr="00A3743E" w:rsidRDefault="000A386A" w:rsidP="00D02EC1">
            <w:pPr>
              <w:rPr>
                <w:rFonts w:ascii="Times New Roman" w:eastAsia="Times New Roman" w:hAnsi="Times New Roman" w:cs="Times New Roman"/>
                <w:sz w:val="24"/>
                <w:szCs w:val="20"/>
              </w:rPr>
            </w:pPr>
            <w:r w:rsidRPr="00A3743E">
              <w:rPr>
                <w:rFonts w:ascii="Times New Roman" w:eastAsia="Times New Roman" w:hAnsi="Times New Roman" w:cs="Times New Roman"/>
                <w:sz w:val="24"/>
                <w:szCs w:val="20"/>
              </w:rPr>
              <w:t>Etiniai šeimos lytinio gyvenimo aspektai</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4962" w:type="dxa"/>
          </w:tcPr>
          <w:p w:rsidR="000A386A" w:rsidRPr="00A3743E" w:rsidRDefault="000A386A" w:rsidP="00D02EC1">
            <w:pPr>
              <w:rPr>
                <w:rFonts w:ascii="Times New Roman" w:eastAsia="Times New Roman" w:hAnsi="Times New Roman" w:cs="Times New Roman"/>
                <w:sz w:val="24"/>
                <w:szCs w:val="20"/>
              </w:rPr>
            </w:pPr>
            <w:r w:rsidRPr="00A3743E">
              <w:rPr>
                <w:rFonts w:ascii="Times New Roman" w:eastAsia="Times New Roman" w:hAnsi="Times New Roman" w:cs="Times New Roman"/>
                <w:sz w:val="24"/>
                <w:szCs w:val="20"/>
              </w:rPr>
              <w:t>Apibrėžti meilės esmę ir atskirti jos rūšis pagal filosofijos klasikus</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top w:val="nil"/>
              <w:bottom w:val="single" w:sz="4" w:space="0" w:color="auto"/>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4962" w:type="dxa"/>
          </w:tcPr>
          <w:p w:rsidR="000A386A" w:rsidRPr="00A3743E" w:rsidRDefault="000A386A" w:rsidP="00D02EC1">
            <w:pPr>
              <w:rPr>
                <w:rFonts w:ascii="Times New Roman" w:eastAsia="Times New Roman" w:hAnsi="Times New Roman" w:cs="Times New Roman"/>
                <w:color w:val="000000"/>
                <w:shd w:val="clear" w:color="auto" w:fill="FFFFFF"/>
              </w:rPr>
            </w:pPr>
            <w:r w:rsidRPr="00A3743E">
              <w:rPr>
                <w:rFonts w:ascii="Times New Roman" w:eastAsia="Times New Roman" w:hAnsi="Times New Roman" w:cs="Times New Roman"/>
                <w:color w:val="000000"/>
                <w:shd w:val="clear" w:color="auto" w:fill="FFFFFF"/>
              </w:rPr>
              <w:t>Saugoti - reiškia gyventi           </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1</w:t>
            </w:r>
          </w:p>
        </w:tc>
        <w:tc>
          <w:tcPr>
            <w:tcW w:w="1643" w:type="dxa"/>
            <w:tcBorders>
              <w:bottom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 xml:space="preserve">Rusų k. </w:t>
            </w: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Dalyko mokytoja</w:t>
            </w:r>
          </w:p>
        </w:tc>
      </w:tr>
      <w:tr w:rsidR="000A386A" w:rsidRPr="00A3743E" w:rsidTr="00D02EC1">
        <w:tc>
          <w:tcPr>
            <w:tcW w:w="562" w:type="dxa"/>
          </w:tcPr>
          <w:p w:rsidR="000A386A" w:rsidRPr="00A3743E" w:rsidRDefault="00E564E4"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4962" w:type="dxa"/>
          </w:tcPr>
          <w:p w:rsidR="000A386A" w:rsidRPr="00A3743E" w:rsidRDefault="000A386A" w:rsidP="00D02EC1">
            <w:pPr>
              <w:rPr>
                <w:rFonts w:ascii="Times New Roman" w:eastAsia="Times New Roman" w:hAnsi="Times New Roman" w:cs="Times New Roman"/>
                <w:color w:val="000000"/>
                <w:shd w:val="clear" w:color="auto" w:fill="FFFFFF"/>
              </w:rPr>
            </w:pPr>
            <w:r w:rsidRPr="00A3743E">
              <w:rPr>
                <w:rFonts w:ascii="Times New Roman" w:eastAsia="Times New Roman" w:hAnsi="Times New Roman" w:cs="Times New Roman"/>
                <w:color w:val="000000"/>
                <w:shd w:val="clear" w:color="auto" w:fill="FFFFFF"/>
              </w:rPr>
              <w:t xml:space="preserve">Saugok sveikatą              </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sidRPr="00A3743E">
              <w:rPr>
                <w:rFonts w:ascii="Times New Roman" w:eastAsia="Times New Roman" w:hAnsi="Times New Roman" w:cs="Times New Roman"/>
                <w:color w:val="000000"/>
              </w:rPr>
              <w:t>2</w:t>
            </w:r>
          </w:p>
        </w:tc>
        <w:tc>
          <w:tcPr>
            <w:tcW w:w="1643" w:type="dxa"/>
            <w:tcBorders>
              <w:top w:val="nil"/>
            </w:tcBorders>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III</w:t>
            </w:r>
          </w:p>
        </w:tc>
        <w:tc>
          <w:tcPr>
            <w:tcW w:w="4962" w:type="dxa"/>
          </w:tcPr>
          <w:p w:rsidR="000A386A" w:rsidRPr="00A3743E" w:rsidRDefault="000A386A" w:rsidP="00D02EC1">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Tinkamos mitybos principai. Mitybos sutrikimai</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643" w:type="dxa"/>
            <w:tcBorders>
              <w:top w:val="nil"/>
            </w:tcBorders>
          </w:tcPr>
          <w:p w:rsidR="000A386A" w:rsidRPr="000B2C87" w:rsidRDefault="000A386A" w:rsidP="00D02EC1">
            <w:pPr>
              <w:tabs>
                <w:tab w:val="left" w:pos="0"/>
              </w:tabs>
              <w:autoSpaceDE w:val="0"/>
              <w:autoSpaceDN w:val="0"/>
              <w:adjustRightInd w:val="0"/>
              <w:rPr>
                <w:rFonts w:ascii="Times New Roman" w:eastAsia="Times New Roman" w:hAnsi="Times New Roman" w:cs="Times New Roman"/>
                <w:color w:val="000000"/>
                <w:lang w:val="en-US"/>
              </w:rPr>
            </w:pPr>
            <w:r>
              <w:rPr>
                <w:rFonts w:ascii="Times New Roman" w:eastAsia="Times New Roman" w:hAnsi="Times New Roman" w:cs="Times New Roman"/>
                <w:color w:val="000000"/>
              </w:rPr>
              <w:t>Biologija</w:t>
            </w: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r w:rsidR="000A386A" w:rsidRPr="00A3743E" w:rsidTr="00D02EC1">
        <w:tc>
          <w:tcPr>
            <w:tcW w:w="562" w:type="dxa"/>
          </w:tcPr>
          <w:p w:rsidR="000A386A" w:rsidRPr="00A3743E" w:rsidRDefault="00E564E4"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IV</w:t>
            </w:r>
          </w:p>
        </w:tc>
        <w:tc>
          <w:tcPr>
            <w:tcW w:w="4962" w:type="dxa"/>
          </w:tcPr>
          <w:p w:rsidR="000A386A" w:rsidRPr="00A3743E" w:rsidRDefault="000A386A" w:rsidP="00D02EC1">
            <w:pPr>
              <w:rPr>
                <w:rFonts w:ascii="Times New Roman" w:eastAsia="Times New Roman" w:hAnsi="Times New Roman" w:cs="Times New Roman"/>
                <w:sz w:val="24"/>
                <w:szCs w:val="20"/>
              </w:rPr>
            </w:pPr>
            <w:r>
              <w:rPr>
                <w:rFonts w:ascii="Times New Roman" w:eastAsia="Times New Roman" w:hAnsi="Times New Roman" w:cs="Times New Roman"/>
                <w:sz w:val="24"/>
                <w:szCs w:val="20"/>
              </w:rPr>
              <w:t>Vaisiaus vystymasis. Moters lytinis ciklas.</w:t>
            </w:r>
          </w:p>
        </w:tc>
        <w:tc>
          <w:tcPr>
            <w:tcW w:w="567"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643"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Biologija</w:t>
            </w:r>
          </w:p>
        </w:tc>
        <w:tc>
          <w:tcPr>
            <w:tcW w:w="1894" w:type="dxa"/>
          </w:tcPr>
          <w:p w:rsidR="000A386A" w:rsidRPr="00A3743E" w:rsidRDefault="000A386A" w:rsidP="00D02EC1">
            <w:pPr>
              <w:tabs>
                <w:tab w:val="left" w:pos="0"/>
              </w:tabs>
              <w:autoSpaceDE w:val="0"/>
              <w:autoSpaceDN w:val="0"/>
              <w:adjustRightInd w:val="0"/>
              <w:rPr>
                <w:rFonts w:ascii="Times New Roman" w:eastAsia="Times New Roman" w:hAnsi="Times New Roman" w:cs="Times New Roman"/>
                <w:color w:val="000000"/>
              </w:rPr>
            </w:pPr>
          </w:p>
        </w:tc>
      </w:tr>
    </w:tbl>
    <w:p w:rsidR="000A386A" w:rsidRPr="007C4FBB" w:rsidRDefault="000A386A" w:rsidP="000A386A">
      <w:pPr>
        <w:rPr>
          <w:rFonts w:ascii="Times New Roman" w:hAnsi="Times New Roman" w:cs="Times New Roman"/>
          <w:b/>
          <w:sz w:val="24"/>
          <w:szCs w:val="24"/>
        </w:rPr>
      </w:pPr>
    </w:p>
    <w:p w:rsidR="007C4FBB" w:rsidRPr="00FE011A" w:rsidRDefault="00FE011A" w:rsidP="00FE011A">
      <w:pPr>
        <w:pStyle w:val="Sraopastraipa"/>
        <w:numPr>
          <w:ilvl w:val="0"/>
          <w:numId w:val="8"/>
        </w:numPr>
        <w:jc w:val="center"/>
        <w:rPr>
          <w:rFonts w:ascii="Times New Roman" w:hAnsi="Times New Roman" w:cs="Times New Roman"/>
          <w:b/>
          <w:sz w:val="24"/>
          <w:szCs w:val="24"/>
        </w:rPr>
      </w:pPr>
      <w:r w:rsidRPr="00FE011A">
        <w:rPr>
          <w:rFonts w:ascii="Times New Roman" w:hAnsi="Times New Roman" w:cs="Times New Roman"/>
          <w:b/>
          <w:sz w:val="24"/>
          <w:szCs w:val="24"/>
        </w:rPr>
        <w:t>ANTIKORUPCINIO UGDYMO PROGRAMA</w:t>
      </w:r>
    </w:p>
    <w:p w:rsidR="007C4FBB" w:rsidRPr="00D14E21" w:rsidRDefault="007C4FBB" w:rsidP="009912E9">
      <w:pPr>
        <w:spacing w:after="0" w:line="360" w:lineRule="auto"/>
        <w:ind w:firstLine="567"/>
        <w:jc w:val="both"/>
        <w:rPr>
          <w:rFonts w:ascii="Times New Roman" w:hAnsi="Times New Roman" w:cs="Times New Roman"/>
          <w:sz w:val="24"/>
          <w:szCs w:val="24"/>
        </w:rPr>
      </w:pPr>
      <w:r w:rsidRPr="00D14E21">
        <w:rPr>
          <w:rFonts w:ascii="Times New Roman" w:hAnsi="Times New Roman" w:cs="Times New Roman"/>
          <w:sz w:val="24"/>
          <w:szCs w:val="24"/>
        </w:rPr>
        <w:t xml:space="preserve"> </w:t>
      </w:r>
      <w:r w:rsidRPr="009912E9">
        <w:rPr>
          <w:rFonts w:ascii="Times New Roman" w:hAnsi="Times New Roman" w:cs="Times New Roman"/>
          <w:b/>
          <w:sz w:val="24"/>
          <w:szCs w:val="24"/>
        </w:rPr>
        <w:t>Tikslas</w:t>
      </w:r>
      <w:r w:rsidRPr="00D14E21">
        <w:rPr>
          <w:rFonts w:ascii="Times New Roman" w:hAnsi="Times New Roman" w:cs="Times New Roman"/>
          <w:sz w:val="24"/>
          <w:szCs w:val="24"/>
        </w:rPr>
        <w:t xml:space="preserve">: Ugdyti vertybines nuostatas ir plėtoti gebėjimus, reikalingus susiformuoti jaunų žmonių pilietinei pozicijai korupcijos atžvilgiu. </w:t>
      </w:r>
    </w:p>
    <w:p w:rsidR="007C4FBB" w:rsidRPr="009912E9" w:rsidRDefault="007C4FBB" w:rsidP="009912E9">
      <w:pPr>
        <w:spacing w:after="0" w:line="360" w:lineRule="auto"/>
        <w:ind w:firstLine="567"/>
        <w:jc w:val="both"/>
        <w:rPr>
          <w:rFonts w:ascii="Times New Roman" w:hAnsi="Times New Roman" w:cs="Times New Roman"/>
          <w:b/>
          <w:sz w:val="24"/>
          <w:szCs w:val="24"/>
        </w:rPr>
      </w:pPr>
      <w:r w:rsidRPr="009912E9">
        <w:rPr>
          <w:rFonts w:ascii="Times New Roman" w:hAnsi="Times New Roman" w:cs="Times New Roman"/>
          <w:b/>
          <w:sz w:val="24"/>
          <w:szCs w:val="24"/>
        </w:rPr>
        <w:t xml:space="preserve">Uždaviniai: </w:t>
      </w:r>
    </w:p>
    <w:p w:rsidR="007C4FBB" w:rsidRPr="00D14E21" w:rsidRDefault="007C4FBB" w:rsidP="00D365FC">
      <w:pPr>
        <w:tabs>
          <w:tab w:val="left" w:pos="851"/>
        </w:tabs>
        <w:spacing w:after="0" w:line="360" w:lineRule="auto"/>
        <w:ind w:left="851" w:hanging="284"/>
        <w:jc w:val="both"/>
        <w:rPr>
          <w:rFonts w:ascii="Times New Roman" w:hAnsi="Times New Roman" w:cs="Times New Roman"/>
          <w:sz w:val="24"/>
          <w:szCs w:val="24"/>
        </w:rPr>
      </w:pPr>
      <w:r w:rsidRPr="00D14E21">
        <w:rPr>
          <w:rFonts w:ascii="Times New Roman" w:hAnsi="Times New Roman" w:cs="Times New Roman"/>
          <w:sz w:val="24"/>
          <w:szCs w:val="24"/>
        </w:rPr>
        <w:t xml:space="preserve">• </w:t>
      </w:r>
      <w:r w:rsidR="00D365FC">
        <w:rPr>
          <w:rFonts w:ascii="Times New Roman" w:hAnsi="Times New Roman" w:cs="Times New Roman"/>
          <w:sz w:val="24"/>
          <w:szCs w:val="24"/>
        </w:rPr>
        <w:t xml:space="preserve"> </w:t>
      </w:r>
      <w:r w:rsidRPr="00D14E21">
        <w:rPr>
          <w:rFonts w:ascii="Times New Roman" w:hAnsi="Times New Roman" w:cs="Times New Roman"/>
          <w:sz w:val="24"/>
          <w:szCs w:val="24"/>
        </w:rPr>
        <w:t>Supažindinti su korupcijos reiškiniu: esme, priežastimis; paplitimo atskirose valstybėse formomis; korupcijos padariniais (politiniai, ekonominiai, socialiniai, tarptautiniai); sėkmingos kovos su korupcija pavyzdžiais.</w:t>
      </w:r>
    </w:p>
    <w:p w:rsidR="007C4FBB" w:rsidRPr="00D14E21" w:rsidRDefault="007C4FBB" w:rsidP="00D365FC">
      <w:pPr>
        <w:tabs>
          <w:tab w:val="left" w:pos="709"/>
          <w:tab w:val="left" w:pos="851"/>
        </w:tabs>
        <w:spacing w:after="0" w:line="360" w:lineRule="auto"/>
        <w:ind w:left="851" w:hanging="284"/>
        <w:jc w:val="both"/>
        <w:rPr>
          <w:rFonts w:ascii="Times New Roman" w:hAnsi="Times New Roman" w:cs="Times New Roman"/>
          <w:sz w:val="24"/>
          <w:szCs w:val="24"/>
        </w:rPr>
      </w:pPr>
      <w:r w:rsidRPr="00D14E21">
        <w:rPr>
          <w:rFonts w:ascii="Times New Roman" w:hAnsi="Times New Roman" w:cs="Times New Roman"/>
          <w:sz w:val="24"/>
          <w:szCs w:val="24"/>
        </w:rPr>
        <w:t xml:space="preserve"> • </w:t>
      </w:r>
      <w:r w:rsidR="00D365FC">
        <w:rPr>
          <w:rFonts w:ascii="Times New Roman" w:hAnsi="Times New Roman" w:cs="Times New Roman"/>
          <w:sz w:val="24"/>
          <w:szCs w:val="24"/>
        </w:rPr>
        <w:t xml:space="preserve"> </w:t>
      </w:r>
      <w:r w:rsidRPr="00D14E21">
        <w:rPr>
          <w:rFonts w:ascii="Times New Roman" w:hAnsi="Times New Roman" w:cs="Times New Roman"/>
          <w:sz w:val="24"/>
          <w:szCs w:val="24"/>
        </w:rPr>
        <w:t>Skatinti nepakantumą korupcijos reiškiniams;</w:t>
      </w:r>
    </w:p>
    <w:p w:rsidR="007C4FBB" w:rsidRPr="00D14E21" w:rsidRDefault="007C4FBB" w:rsidP="00D365FC">
      <w:pPr>
        <w:tabs>
          <w:tab w:val="left" w:pos="709"/>
          <w:tab w:val="left" w:pos="851"/>
        </w:tabs>
        <w:spacing w:after="0" w:line="360" w:lineRule="auto"/>
        <w:ind w:left="851" w:hanging="284"/>
        <w:jc w:val="both"/>
        <w:rPr>
          <w:rFonts w:ascii="Times New Roman" w:hAnsi="Times New Roman" w:cs="Times New Roman"/>
          <w:sz w:val="24"/>
          <w:szCs w:val="24"/>
        </w:rPr>
      </w:pPr>
      <w:r w:rsidRPr="00D14E21">
        <w:rPr>
          <w:rFonts w:ascii="Times New Roman" w:hAnsi="Times New Roman" w:cs="Times New Roman"/>
          <w:sz w:val="24"/>
          <w:szCs w:val="24"/>
        </w:rPr>
        <w:t xml:space="preserve"> • </w:t>
      </w:r>
      <w:r w:rsidR="00D365FC">
        <w:rPr>
          <w:rFonts w:ascii="Times New Roman" w:hAnsi="Times New Roman" w:cs="Times New Roman"/>
          <w:sz w:val="24"/>
          <w:szCs w:val="24"/>
        </w:rPr>
        <w:t xml:space="preserve"> </w:t>
      </w:r>
      <w:r w:rsidRPr="00D14E21">
        <w:rPr>
          <w:rFonts w:ascii="Times New Roman" w:hAnsi="Times New Roman" w:cs="Times New Roman"/>
          <w:sz w:val="24"/>
          <w:szCs w:val="24"/>
        </w:rPr>
        <w:t>Pademonstruoti kovos su korupcija galimybes;</w:t>
      </w:r>
    </w:p>
    <w:p w:rsidR="007C4FBB" w:rsidRPr="00D14E21" w:rsidRDefault="007C4FBB" w:rsidP="00D365FC">
      <w:pPr>
        <w:tabs>
          <w:tab w:val="left" w:pos="709"/>
          <w:tab w:val="left" w:pos="993"/>
        </w:tabs>
        <w:spacing w:after="0" w:line="360" w:lineRule="auto"/>
        <w:ind w:left="851" w:hanging="284"/>
        <w:jc w:val="both"/>
        <w:rPr>
          <w:rFonts w:ascii="Times New Roman" w:hAnsi="Times New Roman" w:cs="Times New Roman"/>
          <w:sz w:val="24"/>
          <w:szCs w:val="24"/>
        </w:rPr>
      </w:pPr>
      <w:r w:rsidRPr="00D14E21">
        <w:rPr>
          <w:rFonts w:ascii="Times New Roman" w:hAnsi="Times New Roman" w:cs="Times New Roman"/>
          <w:sz w:val="24"/>
          <w:szCs w:val="24"/>
        </w:rPr>
        <w:t xml:space="preserve"> • Prisidėti prie Bendrosiose programose formuluojamų vertybinių nuostatų ugdymąsi </w:t>
      </w:r>
      <w:r w:rsidR="00D365FC">
        <w:rPr>
          <w:rFonts w:ascii="Times New Roman" w:hAnsi="Times New Roman" w:cs="Times New Roman"/>
          <w:sz w:val="24"/>
          <w:szCs w:val="24"/>
        </w:rPr>
        <w:t xml:space="preserve"> </w:t>
      </w:r>
      <w:r w:rsidRPr="00D14E21">
        <w:rPr>
          <w:rFonts w:ascii="Times New Roman" w:hAnsi="Times New Roman" w:cs="Times New Roman"/>
          <w:sz w:val="24"/>
          <w:szCs w:val="24"/>
        </w:rPr>
        <w:t xml:space="preserve">(pagarba demokratijos vertybėms, neabejingumas viskam, kas vyksta šalia, </w:t>
      </w:r>
      <w:r w:rsidR="00D365FC">
        <w:rPr>
          <w:rFonts w:ascii="Times New Roman" w:hAnsi="Times New Roman" w:cs="Times New Roman"/>
          <w:sz w:val="24"/>
          <w:szCs w:val="24"/>
        </w:rPr>
        <w:t xml:space="preserve">   </w:t>
      </w:r>
      <w:r w:rsidRPr="00D14E21">
        <w:rPr>
          <w:rFonts w:ascii="Times New Roman" w:hAnsi="Times New Roman" w:cs="Times New Roman"/>
          <w:sz w:val="24"/>
          <w:szCs w:val="24"/>
        </w:rPr>
        <w:t>sąžiningumas, atsakomybė už veiksmą, poelgį);</w:t>
      </w:r>
    </w:p>
    <w:p w:rsidR="007C4FBB" w:rsidRDefault="007C4FBB" w:rsidP="00D365FC">
      <w:pPr>
        <w:tabs>
          <w:tab w:val="left" w:pos="709"/>
          <w:tab w:val="left" w:pos="851"/>
        </w:tabs>
        <w:spacing w:after="0" w:line="360" w:lineRule="auto"/>
        <w:ind w:left="851" w:hanging="284"/>
        <w:jc w:val="both"/>
        <w:rPr>
          <w:rFonts w:ascii="Times New Roman" w:hAnsi="Times New Roman" w:cs="Times New Roman"/>
          <w:sz w:val="24"/>
          <w:szCs w:val="24"/>
        </w:rPr>
      </w:pPr>
      <w:r w:rsidRPr="00D14E21">
        <w:rPr>
          <w:rFonts w:ascii="Times New Roman" w:hAnsi="Times New Roman" w:cs="Times New Roman"/>
          <w:sz w:val="24"/>
          <w:szCs w:val="24"/>
        </w:rPr>
        <w:t xml:space="preserve"> • </w:t>
      </w:r>
      <w:r w:rsidR="00D365FC">
        <w:rPr>
          <w:rFonts w:ascii="Times New Roman" w:hAnsi="Times New Roman" w:cs="Times New Roman"/>
          <w:sz w:val="24"/>
          <w:szCs w:val="24"/>
        </w:rPr>
        <w:t xml:space="preserve"> </w:t>
      </w:r>
      <w:r w:rsidRPr="00D14E21">
        <w:rPr>
          <w:rFonts w:ascii="Times New Roman" w:hAnsi="Times New Roman" w:cs="Times New Roman"/>
          <w:sz w:val="24"/>
          <w:szCs w:val="24"/>
        </w:rPr>
        <w:t>Gebėjimų plėtojimo: komunikuoti, rasti, tvarkyti ir perduoti informaciją, kritiškai mąstyti ir spręsti problemas, racionaliai planuoti ir organizuoti veiklą, prisiimti atsakomybę už savo veiksmus. Siekiami rezultatai: Asmens, turinčio žinių apie korupcijos keliamą pavojų visuomenės gerovei ir valstybės saugumui, nesitaikstančio su korupcijos apraiškomis, gebančio ir siekiančio jas šalinti, ugdymas.</w:t>
      </w:r>
    </w:p>
    <w:p w:rsidR="00FE011A" w:rsidRPr="00D14E21" w:rsidRDefault="00FE011A" w:rsidP="00D365FC">
      <w:pPr>
        <w:tabs>
          <w:tab w:val="left" w:pos="709"/>
          <w:tab w:val="left" w:pos="851"/>
        </w:tabs>
        <w:spacing w:after="0" w:line="360" w:lineRule="auto"/>
        <w:ind w:left="851" w:hanging="284"/>
        <w:jc w:val="both"/>
        <w:rPr>
          <w:rFonts w:ascii="Times New Roman" w:hAnsi="Times New Roman" w:cs="Times New Roman"/>
          <w:sz w:val="24"/>
          <w:szCs w:val="24"/>
        </w:rPr>
      </w:pPr>
    </w:p>
    <w:tbl>
      <w:tblPr>
        <w:tblStyle w:val="Lentelstinklelis"/>
        <w:tblW w:w="9634" w:type="dxa"/>
        <w:tblLook w:val="04A0" w:firstRow="1" w:lastRow="0" w:firstColumn="1" w:lastColumn="0" w:noHBand="0" w:noVBand="1"/>
      </w:tblPr>
      <w:tblGrid>
        <w:gridCol w:w="870"/>
        <w:gridCol w:w="2953"/>
        <w:gridCol w:w="1417"/>
        <w:gridCol w:w="1843"/>
        <w:gridCol w:w="2551"/>
      </w:tblGrid>
      <w:tr w:rsidR="007C4FBB" w:rsidRPr="00D14E21" w:rsidTr="003072FF">
        <w:tc>
          <w:tcPr>
            <w:tcW w:w="870" w:type="dxa"/>
          </w:tcPr>
          <w:p w:rsidR="007C4FBB" w:rsidRPr="009912E9" w:rsidRDefault="007C4FBB" w:rsidP="009912E9">
            <w:pPr>
              <w:rPr>
                <w:rFonts w:ascii="Times New Roman" w:hAnsi="Times New Roman" w:cs="Times New Roman"/>
                <w:b/>
                <w:sz w:val="24"/>
                <w:szCs w:val="24"/>
              </w:rPr>
            </w:pPr>
            <w:r w:rsidRPr="009912E9">
              <w:rPr>
                <w:rFonts w:ascii="Times New Roman" w:hAnsi="Times New Roman" w:cs="Times New Roman"/>
                <w:b/>
                <w:sz w:val="24"/>
                <w:szCs w:val="24"/>
              </w:rPr>
              <w:lastRenderedPageBreak/>
              <w:t>Eil.nr.</w:t>
            </w:r>
          </w:p>
        </w:tc>
        <w:tc>
          <w:tcPr>
            <w:tcW w:w="2953" w:type="dxa"/>
          </w:tcPr>
          <w:p w:rsidR="007C4FBB" w:rsidRPr="009912E9" w:rsidRDefault="007C4FBB" w:rsidP="009912E9">
            <w:pPr>
              <w:rPr>
                <w:rFonts w:ascii="Times New Roman" w:hAnsi="Times New Roman" w:cs="Times New Roman"/>
                <w:b/>
                <w:sz w:val="24"/>
                <w:szCs w:val="24"/>
              </w:rPr>
            </w:pPr>
            <w:r w:rsidRPr="009912E9">
              <w:rPr>
                <w:rFonts w:ascii="Times New Roman" w:hAnsi="Times New Roman" w:cs="Times New Roman"/>
                <w:b/>
                <w:sz w:val="24"/>
                <w:szCs w:val="24"/>
              </w:rPr>
              <w:t>Priemonės</w:t>
            </w:r>
          </w:p>
        </w:tc>
        <w:tc>
          <w:tcPr>
            <w:tcW w:w="1417" w:type="dxa"/>
          </w:tcPr>
          <w:p w:rsidR="007C4FBB" w:rsidRPr="009912E9" w:rsidRDefault="007C4FBB" w:rsidP="009912E9">
            <w:pPr>
              <w:rPr>
                <w:rFonts w:ascii="Times New Roman" w:hAnsi="Times New Roman" w:cs="Times New Roman"/>
                <w:b/>
                <w:sz w:val="24"/>
                <w:szCs w:val="24"/>
              </w:rPr>
            </w:pPr>
            <w:r w:rsidRPr="009912E9">
              <w:rPr>
                <w:rFonts w:ascii="Times New Roman" w:hAnsi="Times New Roman" w:cs="Times New Roman"/>
                <w:b/>
                <w:sz w:val="24"/>
                <w:szCs w:val="24"/>
              </w:rPr>
              <w:t>Laikas</w:t>
            </w:r>
          </w:p>
        </w:tc>
        <w:tc>
          <w:tcPr>
            <w:tcW w:w="1843" w:type="dxa"/>
          </w:tcPr>
          <w:p w:rsidR="007C4FBB" w:rsidRPr="009912E9" w:rsidRDefault="007C4FBB" w:rsidP="009912E9">
            <w:pPr>
              <w:rPr>
                <w:rFonts w:ascii="Times New Roman" w:hAnsi="Times New Roman" w:cs="Times New Roman"/>
                <w:b/>
                <w:sz w:val="24"/>
                <w:szCs w:val="24"/>
              </w:rPr>
            </w:pPr>
            <w:r w:rsidRPr="009912E9">
              <w:rPr>
                <w:rFonts w:ascii="Times New Roman" w:hAnsi="Times New Roman" w:cs="Times New Roman"/>
                <w:b/>
                <w:sz w:val="24"/>
                <w:szCs w:val="24"/>
              </w:rPr>
              <w:t>Atsakingi</w:t>
            </w:r>
          </w:p>
        </w:tc>
        <w:tc>
          <w:tcPr>
            <w:tcW w:w="2551" w:type="dxa"/>
          </w:tcPr>
          <w:p w:rsidR="007C4FBB" w:rsidRPr="009912E9" w:rsidRDefault="007C4FBB" w:rsidP="009912E9">
            <w:pPr>
              <w:rPr>
                <w:rFonts w:ascii="Times New Roman" w:hAnsi="Times New Roman" w:cs="Times New Roman"/>
                <w:b/>
                <w:sz w:val="24"/>
                <w:szCs w:val="24"/>
              </w:rPr>
            </w:pPr>
            <w:r w:rsidRPr="009912E9">
              <w:rPr>
                <w:rFonts w:ascii="Times New Roman" w:hAnsi="Times New Roman" w:cs="Times New Roman"/>
                <w:b/>
                <w:sz w:val="24"/>
                <w:szCs w:val="24"/>
              </w:rPr>
              <w:t>Rezultatai</w:t>
            </w:r>
          </w:p>
        </w:tc>
      </w:tr>
      <w:tr w:rsidR="007C4FBB" w:rsidRPr="00D14E21" w:rsidTr="003072FF">
        <w:tc>
          <w:tcPr>
            <w:tcW w:w="870" w:type="dxa"/>
          </w:tcPr>
          <w:p w:rsidR="007C4FBB" w:rsidRPr="00D14E21" w:rsidRDefault="007C4FBB" w:rsidP="009912E9">
            <w:pPr>
              <w:jc w:val="center"/>
              <w:rPr>
                <w:rFonts w:ascii="Times New Roman" w:hAnsi="Times New Roman" w:cs="Times New Roman"/>
                <w:sz w:val="24"/>
                <w:szCs w:val="24"/>
              </w:rPr>
            </w:pPr>
            <w:r w:rsidRPr="00D14E21">
              <w:rPr>
                <w:rFonts w:ascii="Times New Roman" w:hAnsi="Times New Roman" w:cs="Times New Roman"/>
                <w:sz w:val="24"/>
                <w:szCs w:val="24"/>
              </w:rPr>
              <w:t>1.</w:t>
            </w:r>
          </w:p>
        </w:tc>
        <w:tc>
          <w:tcPr>
            <w:tcW w:w="2953"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Gimnazijos bendruomenės supažindinimas su vykdoma antikorupcine veikla</w:t>
            </w:r>
          </w:p>
        </w:tc>
        <w:tc>
          <w:tcPr>
            <w:tcW w:w="1417"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Rugsėjis</w:t>
            </w:r>
          </w:p>
        </w:tc>
        <w:tc>
          <w:tcPr>
            <w:tcW w:w="1843" w:type="dxa"/>
          </w:tcPr>
          <w:p w:rsidR="007C4FBB" w:rsidRPr="001A72C1" w:rsidRDefault="007C4FBB" w:rsidP="001A72C1">
            <w:pPr>
              <w:pStyle w:val="Sraopastraipa"/>
              <w:numPr>
                <w:ilvl w:val="0"/>
                <w:numId w:val="12"/>
              </w:numPr>
              <w:spacing w:after="0" w:line="240" w:lineRule="auto"/>
              <w:ind w:left="323" w:hanging="284"/>
              <w:rPr>
                <w:rFonts w:ascii="Times New Roman" w:hAnsi="Times New Roman" w:cs="Times New Roman"/>
                <w:sz w:val="24"/>
                <w:szCs w:val="24"/>
              </w:rPr>
            </w:pPr>
            <w:proofErr w:type="spellStart"/>
            <w:r w:rsidRPr="001A72C1">
              <w:rPr>
                <w:rFonts w:ascii="Times New Roman" w:hAnsi="Times New Roman" w:cs="Times New Roman"/>
                <w:sz w:val="24"/>
                <w:szCs w:val="24"/>
              </w:rPr>
              <w:t>Karlienė</w:t>
            </w:r>
            <w:proofErr w:type="spellEnd"/>
          </w:p>
        </w:tc>
        <w:tc>
          <w:tcPr>
            <w:tcW w:w="2551"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Gimnazijos bendruomenės</w:t>
            </w:r>
            <w:r w:rsidRPr="00D14E21">
              <w:rPr>
                <w:rFonts w:ascii="Times New Roman" w:hAnsi="Times New Roman" w:cs="Times New Roman"/>
                <w:sz w:val="24"/>
                <w:szCs w:val="24"/>
                <w:lang w:val="en-US"/>
              </w:rPr>
              <w:t xml:space="preserve"> </w:t>
            </w:r>
            <w:r w:rsidRPr="00D14E21">
              <w:rPr>
                <w:rFonts w:ascii="Times New Roman" w:hAnsi="Times New Roman" w:cs="Times New Roman"/>
                <w:sz w:val="24"/>
                <w:szCs w:val="24"/>
              </w:rPr>
              <w:t>švietimas</w:t>
            </w:r>
          </w:p>
        </w:tc>
      </w:tr>
      <w:tr w:rsidR="007C4FBB" w:rsidRPr="00D14E21" w:rsidTr="003072FF">
        <w:tc>
          <w:tcPr>
            <w:tcW w:w="870" w:type="dxa"/>
          </w:tcPr>
          <w:p w:rsidR="007C4FBB" w:rsidRPr="00D14E21" w:rsidRDefault="007C4FBB" w:rsidP="009912E9">
            <w:pPr>
              <w:jc w:val="center"/>
              <w:rPr>
                <w:rFonts w:ascii="Times New Roman" w:hAnsi="Times New Roman" w:cs="Times New Roman"/>
                <w:sz w:val="24"/>
                <w:szCs w:val="24"/>
              </w:rPr>
            </w:pPr>
            <w:r w:rsidRPr="00D14E21">
              <w:rPr>
                <w:rFonts w:ascii="Times New Roman" w:hAnsi="Times New Roman" w:cs="Times New Roman"/>
                <w:sz w:val="24"/>
                <w:szCs w:val="24"/>
              </w:rPr>
              <w:t>2.</w:t>
            </w:r>
          </w:p>
        </w:tc>
        <w:tc>
          <w:tcPr>
            <w:tcW w:w="2953"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Konstitucijos egzaminas</w:t>
            </w:r>
          </w:p>
        </w:tc>
        <w:tc>
          <w:tcPr>
            <w:tcW w:w="1417"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Rugsėjis, spalis</w:t>
            </w:r>
          </w:p>
        </w:tc>
        <w:tc>
          <w:tcPr>
            <w:tcW w:w="1843"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 xml:space="preserve">S. Poškuvienė, D. </w:t>
            </w:r>
            <w:proofErr w:type="spellStart"/>
            <w:r w:rsidRPr="00D14E21">
              <w:rPr>
                <w:rFonts w:ascii="Times New Roman" w:hAnsi="Times New Roman" w:cs="Times New Roman"/>
                <w:sz w:val="24"/>
                <w:szCs w:val="24"/>
              </w:rPr>
              <w:t>Noreikaitė</w:t>
            </w:r>
            <w:proofErr w:type="spellEnd"/>
          </w:p>
        </w:tc>
        <w:tc>
          <w:tcPr>
            <w:tcW w:w="2551"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Gilinamos žinios apie Lietuvos Konstituciją, kiekvieno piliečio teises bei pareigas.</w:t>
            </w:r>
          </w:p>
        </w:tc>
      </w:tr>
      <w:tr w:rsidR="007C4FBB" w:rsidRPr="00D14E21" w:rsidTr="003072FF">
        <w:tc>
          <w:tcPr>
            <w:tcW w:w="870" w:type="dxa"/>
          </w:tcPr>
          <w:p w:rsidR="007C4FBB" w:rsidRPr="00D14E21" w:rsidRDefault="007C4FBB" w:rsidP="009912E9">
            <w:pPr>
              <w:jc w:val="center"/>
              <w:rPr>
                <w:rFonts w:ascii="Times New Roman" w:hAnsi="Times New Roman" w:cs="Times New Roman"/>
                <w:sz w:val="24"/>
                <w:szCs w:val="24"/>
              </w:rPr>
            </w:pPr>
            <w:r w:rsidRPr="00D14E21">
              <w:rPr>
                <w:rFonts w:ascii="Times New Roman" w:hAnsi="Times New Roman" w:cs="Times New Roman"/>
                <w:sz w:val="24"/>
                <w:szCs w:val="24"/>
              </w:rPr>
              <w:t>3.</w:t>
            </w:r>
          </w:p>
        </w:tc>
        <w:tc>
          <w:tcPr>
            <w:tcW w:w="2953"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Antikorupcinių piešinių konkursas „ Korupcijai- ne!“</w:t>
            </w:r>
          </w:p>
        </w:tc>
        <w:tc>
          <w:tcPr>
            <w:tcW w:w="1417"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Lapkritis</w:t>
            </w:r>
          </w:p>
        </w:tc>
        <w:tc>
          <w:tcPr>
            <w:tcW w:w="1843" w:type="dxa"/>
          </w:tcPr>
          <w:p w:rsidR="001A72C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 xml:space="preserve">V. </w:t>
            </w:r>
            <w:proofErr w:type="spellStart"/>
            <w:r w:rsidRPr="00D14E21">
              <w:rPr>
                <w:rFonts w:ascii="Times New Roman" w:hAnsi="Times New Roman" w:cs="Times New Roman"/>
                <w:sz w:val="24"/>
                <w:szCs w:val="24"/>
              </w:rPr>
              <w:t>Zujavaitė</w:t>
            </w:r>
            <w:proofErr w:type="spellEnd"/>
            <w:r w:rsidRPr="00D14E21">
              <w:rPr>
                <w:rFonts w:ascii="Times New Roman" w:hAnsi="Times New Roman" w:cs="Times New Roman"/>
                <w:sz w:val="24"/>
                <w:szCs w:val="24"/>
              </w:rPr>
              <w:t xml:space="preserve">, </w:t>
            </w:r>
          </w:p>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I. Kazlauskaitė-</w:t>
            </w:r>
            <w:proofErr w:type="spellStart"/>
            <w:r w:rsidRPr="00D14E21">
              <w:rPr>
                <w:rFonts w:ascii="Times New Roman" w:hAnsi="Times New Roman" w:cs="Times New Roman"/>
                <w:sz w:val="24"/>
                <w:szCs w:val="24"/>
              </w:rPr>
              <w:t>Nefė</w:t>
            </w:r>
            <w:proofErr w:type="spellEnd"/>
          </w:p>
        </w:tc>
        <w:tc>
          <w:tcPr>
            <w:tcW w:w="2551"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Skatinama aktyvi pilietinė nuostata, sąžiningumas, kūrybiškumas.</w:t>
            </w:r>
          </w:p>
        </w:tc>
      </w:tr>
      <w:tr w:rsidR="007C4FBB" w:rsidRPr="00D14E21" w:rsidTr="003072FF">
        <w:tc>
          <w:tcPr>
            <w:tcW w:w="870" w:type="dxa"/>
          </w:tcPr>
          <w:p w:rsidR="007C4FBB" w:rsidRPr="00D14E21" w:rsidRDefault="007C4FBB" w:rsidP="009912E9">
            <w:pPr>
              <w:jc w:val="center"/>
              <w:rPr>
                <w:rFonts w:ascii="Times New Roman" w:hAnsi="Times New Roman" w:cs="Times New Roman"/>
                <w:sz w:val="24"/>
                <w:szCs w:val="24"/>
              </w:rPr>
            </w:pPr>
            <w:r w:rsidRPr="00D14E21">
              <w:rPr>
                <w:rFonts w:ascii="Times New Roman" w:hAnsi="Times New Roman" w:cs="Times New Roman"/>
                <w:sz w:val="24"/>
                <w:szCs w:val="24"/>
              </w:rPr>
              <w:t>4.</w:t>
            </w:r>
          </w:p>
        </w:tc>
        <w:tc>
          <w:tcPr>
            <w:tcW w:w="2953"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Antikorupcinė diena. Dalyvavimas miesto renginyje- akcijoje.</w:t>
            </w:r>
          </w:p>
        </w:tc>
        <w:tc>
          <w:tcPr>
            <w:tcW w:w="1417"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Gruodis</w:t>
            </w:r>
          </w:p>
        </w:tc>
        <w:tc>
          <w:tcPr>
            <w:tcW w:w="1843" w:type="dxa"/>
          </w:tcPr>
          <w:p w:rsidR="001A72C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 xml:space="preserve">V. </w:t>
            </w:r>
            <w:proofErr w:type="spellStart"/>
            <w:r w:rsidRPr="00D14E21">
              <w:rPr>
                <w:rFonts w:ascii="Times New Roman" w:hAnsi="Times New Roman" w:cs="Times New Roman"/>
                <w:sz w:val="24"/>
                <w:szCs w:val="24"/>
              </w:rPr>
              <w:t>Zujavaitė</w:t>
            </w:r>
            <w:proofErr w:type="spellEnd"/>
            <w:r w:rsidRPr="00D14E21">
              <w:rPr>
                <w:rFonts w:ascii="Times New Roman" w:hAnsi="Times New Roman" w:cs="Times New Roman"/>
                <w:sz w:val="24"/>
                <w:szCs w:val="24"/>
              </w:rPr>
              <w:t xml:space="preserve">, </w:t>
            </w:r>
          </w:p>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I. Kazlauskaitė-</w:t>
            </w:r>
            <w:proofErr w:type="spellStart"/>
            <w:r w:rsidRPr="00D14E21">
              <w:rPr>
                <w:rFonts w:ascii="Times New Roman" w:hAnsi="Times New Roman" w:cs="Times New Roman"/>
                <w:sz w:val="24"/>
                <w:szCs w:val="24"/>
              </w:rPr>
              <w:t>Nefė</w:t>
            </w:r>
            <w:proofErr w:type="spellEnd"/>
          </w:p>
        </w:tc>
        <w:tc>
          <w:tcPr>
            <w:tcW w:w="2551"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Gilinamos mokinių žinios apie korupciją, jos priežastis, apraiškas bei žalą, skatinamas aktyvumas, kūrybiškumas.</w:t>
            </w:r>
          </w:p>
        </w:tc>
      </w:tr>
      <w:tr w:rsidR="007C4FBB" w:rsidRPr="00D14E21" w:rsidTr="003072FF">
        <w:tc>
          <w:tcPr>
            <w:tcW w:w="870" w:type="dxa"/>
          </w:tcPr>
          <w:p w:rsidR="007C4FBB" w:rsidRPr="00D14E21" w:rsidRDefault="007C4FBB" w:rsidP="009912E9">
            <w:pPr>
              <w:jc w:val="center"/>
              <w:rPr>
                <w:rFonts w:ascii="Times New Roman" w:hAnsi="Times New Roman" w:cs="Times New Roman"/>
                <w:sz w:val="24"/>
                <w:szCs w:val="24"/>
              </w:rPr>
            </w:pPr>
            <w:r w:rsidRPr="00D14E21">
              <w:rPr>
                <w:rFonts w:ascii="Times New Roman" w:hAnsi="Times New Roman" w:cs="Times New Roman"/>
                <w:sz w:val="24"/>
                <w:szCs w:val="24"/>
              </w:rPr>
              <w:t>5.</w:t>
            </w:r>
          </w:p>
        </w:tc>
        <w:tc>
          <w:tcPr>
            <w:tcW w:w="2953"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Pagal ilgalaikių planų temas, klasių vadovų veiklos planus, rekomenduojamos integruoti temos: „Valstybės tarnybos paskirtis“, „Korupcijos problema Lietuvoje bei pasaulyje“, Korupcijos priežastys ir pasekmės“, „Korupcijas istorijoje“, Kaip galime užkirsti kelią korupcijai“</w:t>
            </w:r>
          </w:p>
        </w:tc>
        <w:tc>
          <w:tcPr>
            <w:tcW w:w="1417"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Visus metus</w:t>
            </w:r>
          </w:p>
        </w:tc>
        <w:tc>
          <w:tcPr>
            <w:tcW w:w="1843"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I-IV klasių vadovai</w:t>
            </w:r>
          </w:p>
        </w:tc>
        <w:tc>
          <w:tcPr>
            <w:tcW w:w="2551"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Gilinamos mokinių žinios apie korupciją, jos priežastis, apraiškas bei žalą, skatinamas aktyvumas, kūrybiškumas, ugdoma aktyvi antikorupcinė pozicija, atsakingas savo elgesio vertinimas, gebėjimas kritiškai vertinti gaunamą informaciją.</w:t>
            </w:r>
          </w:p>
        </w:tc>
      </w:tr>
      <w:tr w:rsidR="007C4FBB" w:rsidRPr="00D14E21" w:rsidTr="003072FF">
        <w:tc>
          <w:tcPr>
            <w:tcW w:w="870" w:type="dxa"/>
          </w:tcPr>
          <w:p w:rsidR="007C4FBB" w:rsidRPr="00D14E21" w:rsidRDefault="007C4FBB" w:rsidP="009912E9">
            <w:pPr>
              <w:jc w:val="center"/>
              <w:rPr>
                <w:rFonts w:ascii="Times New Roman" w:hAnsi="Times New Roman" w:cs="Times New Roman"/>
                <w:sz w:val="24"/>
                <w:szCs w:val="24"/>
              </w:rPr>
            </w:pPr>
            <w:r w:rsidRPr="00D14E21">
              <w:rPr>
                <w:rFonts w:ascii="Times New Roman" w:hAnsi="Times New Roman" w:cs="Times New Roman"/>
                <w:sz w:val="24"/>
                <w:szCs w:val="24"/>
              </w:rPr>
              <w:t>6.</w:t>
            </w:r>
          </w:p>
        </w:tc>
        <w:tc>
          <w:tcPr>
            <w:tcW w:w="2953"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Skelbti planuojamų pirkimų suvestines, mokyklos viešųjų pirkimų taisykles, paramos mokyklai panaudojimo sąmatas ir apskaitos bei atsiskaitymo tvarką.</w:t>
            </w:r>
          </w:p>
        </w:tc>
        <w:tc>
          <w:tcPr>
            <w:tcW w:w="1417"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Visus metus</w:t>
            </w:r>
          </w:p>
        </w:tc>
        <w:tc>
          <w:tcPr>
            <w:tcW w:w="1843" w:type="dxa"/>
          </w:tcPr>
          <w:p w:rsidR="007C4FBB" w:rsidRPr="001A72C1" w:rsidRDefault="007C4FBB" w:rsidP="001A72C1">
            <w:pPr>
              <w:pStyle w:val="Sraopastraipa"/>
              <w:numPr>
                <w:ilvl w:val="0"/>
                <w:numId w:val="11"/>
              </w:numPr>
              <w:spacing w:after="0" w:line="240" w:lineRule="auto"/>
              <w:ind w:left="347" w:hanging="347"/>
              <w:rPr>
                <w:rFonts w:ascii="Times New Roman" w:hAnsi="Times New Roman" w:cs="Times New Roman"/>
                <w:sz w:val="24"/>
                <w:szCs w:val="24"/>
              </w:rPr>
            </w:pPr>
            <w:proofErr w:type="spellStart"/>
            <w:r w:rsidRPr="001A72C1">
              <w:rPr>
                <w:rFonts w:ascii="Times New Roman" w:hAnsi="Times New Roman" w:cs="Times New Roman"/>
                <w:sz w:val="24"/>
                <w:szCs w:val="24"/>
              </w:rPr>
              <w:t>Karlienė</w:t>
            </w:r>
            <w:proofErr w:type="spellEnd"/>
          </w:p>
        </w:tc>
        <w:tc>
          <w:tcPr>
            <w:tcW w:w="2551"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Užtikrinamas viešųjų pirkinių ir paramos mokyklai naudojimo viešumas.</w:t>
            </w:r>
          </w:p>
        </w:tc>
      </w:tr>
      <w:tr w:rsidR="007C4FBB" w:rsidRPr="00D14E21" w:rsidTr="003072FF">
        <w:tc>
          <w:tcPr>
            <w:tcW w:w="870" w:type="dxa"/>
          </w:tcPr>
          <w:p w:rsidR="007C4FBB" w:rsidRPr="00D14E21" w:rsidRDefault="007C4FBB" w:rsidP="009912E9">
            <w:pPr>
              <w:jc w:val="center"/>
              <w:rPr>
                <w:rFonts w:ascii="Times New Roman" w:hAnsi="Times New Roman" w:cs="Times New Roman"/>
                <w:sz w:val="24"/>
                <w:szCs w:val="24"/>
              </w:rPr>
            </w:pPr>
            <w:r w:rsidRPr="00D14E21">
              <w:rPr>
                <w:rFonts w:ascii="Times New Roman" w:hAnsi="Times New Roman" w:cs="Times New Roman"/>
                <w:sz w:val="24"/>
                <w:szCs w:val="24"/>
              </w:rPr>
              <w:t>7.</w:t>
            </w:r>
          </w:p>
        </w:tc>
        <w:tc>
          <w:tcPr>
            <w:tcW w:w="2953"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Peržiūrėti darbuotojų pareigybių aprašymus ir esant būtinybei įtraukti antikorupciniu požiūriu svarbias nuostatas bei teisinės atsakomybės priemones.</w:t>
            </w:r>
          </w:p>
        </w:tc>
        <w:tc>
          <w:tcPr>
            <w:tcW w:w="1417"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Visus metus</w:t>
            </w:r>
          </w:p>
        </w:tc>
        <w:tc>
          <w:tcPr>
            <w:tcW w:w="1843" w:type="dxa"/>
          </w:tcPr>
          <w:p w:rsidR="007C4FBB" w:rsidRPr="001A72C1" w:rsidRDefault="007C4FBB" w:rsidP="001A72C1">
            <w:pPr>
              <w:pStyle w:val="Sraopastraipa"/>
              <w:numPr>
                <w:ilvl w:val="0"/>
                <w:numId w:val="10"/>
              </w:numPr>
              <w:spacing w:after="0" w:line="240" w:lineRule="auto"/>
              <w:ind w:left="347" w:hanging="347"/>
              <w:rPr>
                <w:rFonts w:ascii="Times New Roman" w:hAnsi="Times New Roman" w:cs="Times New Roman"/>
                <w:sz w:val="24"/>
                <w:szCs w:val="24"/>
              </w:rPr>
            </w:pPr>
            <w:proofErr w:type="spellStart"/>
            <w:r w:rsidRPr="001A72C1">
              <w:rPr>
                <w:rFonts w:ascii="Times New Roman" w:hAnsi="Times New Roman" w:cs="Times New Roman"/>
                <w:sz w:val="24"/>
                <w:szCs w:val="24"/>
              </w:rPr>
              <w:t>Karlienė</w:t>
            </w:r>
            <w:proofErr w:type="spellEnd"/>
          </w:p>
        </w:tc>
        <w:tc>
          <w:tcPr>
            <w:tcW w:w="2551"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Apibrėžtos antikorupcinės nuostatos bei teisinės atsakomybės priemonės darbuotojų pareigybėse.</w:t>
            </w:r>
          </w:p>
        </w:tc>
      </w:tr>
      <w:tr w:rsidR="007C4FBB" w:rsidRPr="00D14E21" w:rsidTr="003072FF">
        <w:tc>
          <w:tcPr>
            <w:tcW w:w="870" w:type="dxa"/>
          </w:tcPr>
          <w:p w:rsidR="007C4FBB" w:rsidRPr="00D14E21" w:rsidRDefault="007C4FBB" w:rsidP="009912E9">
            <w:pPr>
              <w:jc w:val="center"/>
              <w:rPr>
                <w:rFonts w:ascii="Times New Roman" w:hAnsi="Times New Roman" w:cs="Times New Roman"/>
                <w:sz w:val="24"/>
                <w:szCs w:val="24"/>
              </w:rPr>
            </w:pPr>
            <w:r w:rsidRPr="00D14E21">
              <w:rPr>
                <w:rFonts w:ascii="Times New Roman" w:hAnsi="Times New Roman" w:cs="Times New Roman"/>
                <w:sz w:val="24"/>
                <w:szCs w:val="24"/>
              </w:rPr>
              <w:t>8.</w:t>
            </w:r>
          </w:p>
        </w:tc>
        <w:tc>
          <w:tcPr>
            <w:tcW w:w="2953"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Mokyklos metinę veiklos ataskaitą teikti Mokytojų tarybai, Mokyklos tarybai ir Savivaldybės tarybai.</w:t>
            </w:r>
          </w:p>
        </w:tc>
        <w:tc>
          <w:tcPr>
            <w:tcW w:w="1417"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Visus metus</w:t>
            </w:r>
          </w:p>
        </w:tc>
        <w:tc>
          <w:tcPr>
            <w:tcW w:w="1843" w:type="dxa"/>
          </w:tcPr>
          <w:p w:rsidR="007C4FBB" w:rsidRPr="001A72C1" w:rsidRDefault="007C4FBB" w:rsidP="001A72C1">
            <w:pPr>
              <w:pStyle w:val="Sraopastraipa"/>
              <w:numPr>
                <w:ilvl w:val="0"/>
                <w:numId w:val="9"/>
              </w:numPr>
              <w:spacing w:after="0" w:line="240" w:lineRule="auto"/>
              <w:ind w:left="347" w:hanging="347"/>
              <w:rPr>
                <w:rFonts w:ascii="Times New Roman" w:hAnsi="Times New Roman" w:cs="Times New Roman"/>
                <w:sz w:val="24"/>
                <w:szCs w:val="24"/>
              </w:rPr>
            </w:pPr>
            <w:proofErr w:type="spellStart"/>
            <w:r w:rsidRPr="001A72C1">
              <w:rPr>
                <w:rFonts w:ascii="Times New Roman" w:hAnsi="Times New Roman" w:cs="Times New Roman"/>
                <w:sz w:val="24"/>
                <w:szCs w:val="24"/>
              </w:rPr>
              <w:t>Karlienė</w:t>
            </w:r>
            <w:proofErr w:type="spellEnd"/>
          </w:p>
        </w:tc>
        <w:tc>
          <w:tcPr>
            <w:tcW w:w="2551" w:type="dxa"/>
          </w:tcPr>
          <w:p w:rsidR="007C4FBB" w:rsidRPr="00D14E21" w:rsidRDefault="007C4FBB" w:rsidP="002977B1">
            <w:pPr>
              <w:rPr>
                <w:rFonts w:ascii="Times New Roman" w:hAnsi="Times New Roman" w:cs="Times New Roman"/>
                <w:sz w:val="24"/>
                <w:szCs w:val="24"/>
              </w:rPr>
            </w:pPr>
            <w:r w:rsidRPr="00D14E21">
              <w:rPr>
                <w:rFonts w:ascii="Times New Roman" w:hAnsi="Times New Roman" w:cs="Times New Roman"/>
                <w:sz w:val="24"/>
                <w:szCs w:val="24"/>
              </w:rPr>
              <w:t>Vykdomas mokyklos bendruomenės narių informavimas apie mokyklos ugdomąją, finansinę ir ūkinę veiklą</w:t>
            </w:r>
          </w:p>
        </w:tc>
      </w:tr>
    </w:tbl>
    <w:p w:rsidR="00911B10" w:rsidRPr="003072FF" w:rsidRDefault="00FE011A" w:rsidP="003072FF">
      <w:pPr>
        <w:pStyle w:val="Sraopastraipa"/>
        <w:numPr>
          <w:ilvl w:val="0"/>
          <w:numId w:val="8"/>
        </w:numPr>
        <w:jc w:val="center"/>
        <w:rPr>
          <w:rFonts w:ascii="Times New Roman" w:hAnsi="Times New Roman" w:cs="Times New Roman"/>
          <w:b/>
          <w:bCs/>
          <w:sz w:val="24"/>
          <w:szCs w:val="24"/>
        </w:rPr>
      </w:pPr>
      <w:r w:rsidRPr="003072FF">
        <w:rPr>
          <w:rFonts w:ascii="Times New Roman" w:hAnsi="Times New Roman" w:cs="Times New Roman"/>
          <w:b/>
          <w:bCs/>
          <w:sz w:val="24"/>
          <w:szCs w:val="24"/>
        </w:rPr>
        <w:lastRenderedPageBreak/>
        <w:t>NUOSEKLI IR ILGALAIKĖ SOCIALINES IR EMOCINES KOMPETENCIJAS UGDANTI PREVENCINĖ PROGRAMA LIONS QUEST ,,RAKTAI Į SĖKMĘ“</w:t>
      </w:r>
    </w:p>
    <w:p w:rsidR="00911B10" w:rsidRPr="00911B10" w:rsidRDefault="00911B10" w:rsidP="00D365FC">
      <w:pPr>
        <w:spacing w:after="0" w:line="360" w:lineRule="auto"/>
        <w:ind w:firstLine="567"/>
        <w:jc w:val="both"/>
        <w:rPr>
          <w:rFonts w:ascii="Times New Roman" w:hAnsi="Times New Roman" w:cs="Times New Roman"/>
          <w:sz w:val="24"/>
          <w:szCs w:val="24"/>
        </w:rPr>
      </w:pPr>
      <w:r w:rsidRPr="00911B10">
        <w:rPr>
          <w:rFonts w:ascii="Times New Roman" w:hAnsi="Times New Roman" w:cs="Times New Roman"/>
          <w:sz w:val="24"/>
          <w:szCs w:val="24"/>
        </w:rPr>
        <w:t xml:space="preserve">2019 m. sausio – vasario mėnesiais dešimt gimnazijos mokytojų (I – III klasių auklėtojos, administracijos atstovai) dalyvavo mokymuose ir I – II klasėse pradėjo diegti nuoseklią socialines  ir emocines kompetencijas ugdančią prevencinę programą </w:t>
      </w:r>
      <w:r w:rsidRPr="00911B10">
        <w:rPr>
          <w:rFonts w:ascii="Times New Roman" w:hAnsi="Times New Roman" w:cs="Times New Roman"/>
          <w:b/>
          <w:bCs/>
          <w:sz w:val="24"/>
          <w:szCs w:val="24"/>
        </w:rPr>
        <w:t xml:space="preserve">LIONS QUEST ,,Raktai į sėkmę“ </w:t>
      </w:r>
      <w:r w:rsidRPr="00911B10">
        <w:rPr>
          <w:rFonts w:ascii="Times New Roman" w:hAnsi="Times New Roman" w:cs="Times New Roman"/>
          <w:sz w:val="24"/>
          <w:szCs w:val="24"/>
        </w:rPr>
        <w:t xml:space="preserve">. 2019 - 2020 m. m. programa bus vykdoma I – II klasėse, mokymuose dalyvaus dar dešimt pedagogų, nuo 2020 - 2021 m. m. ir III – IV klasėse. Programa įgyvendinama klasių valandėlių metu, neformaliojo švietimo užsiėmimuose (Lyderių klubas, pozityvaus mąstymo programa – bendravimo įgūdžių grupė. Projektas </w:t>
      </w:r>
      <w:proofErr w:type="spellStart"/>
      <w:r w:rsidRPr="00911B10">
        <w:rPr>
          <w:rFonts w:ascii="Times New Roman" w:hAnsi="Times New Roman" w:cs="Times New Roman"/>
          <w:sz w:val="24"/>
          <w:szCs w:val="24"/>
        </w:rPr>
        <w:t>DoFe</w:t>
      </w:r>
      <w:proofErr w:type="spellEnd"/>
      <w:r w:rsidRPr="00911B10">
        <w:rPr>
          <w:rFonts w:ascii="Times New Roman" w:hAnsi="Times New Roman" w:cs="Times New Roman"/>
          <w:sz w:val="24"/>
          <w:szCs w:val="24"/>
        </w:rPr>
        <w:t xml:space="preserve">). </w:t>
      </w:r>
    </w:p>
    <w:p w:rsidR="00911B10" w:rsidRPr="00911B10" w:rsidRDefault="00911B10" w:rsidP="00D365FC">
      <w:pPr>
        <w:spacing w:after="0" w:line="360" w:lineRule="auto"/>
        <w:ind w:firstLine="567"/>
        <w:jc w:val="both"/>
        <w:rPr>
          <w:rFonts w:ascii="Times New Roman" w:hAnsi="Times New Roman" w:cs="Times New Roman"/>
          <w:sz w:val="24"/>
          <w:szCs w:val="24"/>
        </w:rPr>
      </w:pPr>
      <w:r w:rsidRPr="00911B10">
        <w:rPr>
          <w:rFonts w:ascii="Times New Roman" w:hAnsi="Times New Roman" w:cs="Times New Roman"/>
          <w:b/>
          <w:bCs/>
          <w:sz w:val="24"/>
          <w:szCs w:val="24"/>
        </w:rPr>
        <w:t xml:space="preserve">LIONS QUEST programa ,,Raktai į sėkmę“ </w:t>
      </w:r>
      <w:r w:rsidRPr="00911B10">
        <w:rPr>
          <w:rFonts w:ascii="Times New Roman" w:hAnsi="Times New Roman" w:cs="Times New Roman"/>
          <w:sz w:val="24"/>
          <w:szCs w:val="24"/>
        </w:rPr>
        <w:t>yra lanksti ir išsami programa, siekianti  tikslų ir uždavinių:</w:t>
      </w:r>
    </w:p>
    <w:p w:rsidR="00911B10" w:rsidRPr="00911B10" w:rsidRDefault="00D365FC" w:rsidP="00D365FC">
      <w:pPr>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T</w:t>
      </w:r>
      <w:r w:rsidRPr="00911B10">
        <w:rPr>
          <w:rFonts w:ascii="Times New Roman" w:hAnsi="Times New Roman" w:cs="Times New Roman"/>
          <w:b/>
          <w:bCs/>
          <w:sz w:val="24"/>
          <w:szCs w:val="24"/>
        </w:rPr>
        <w:t>ikslai:</w:t>
      </w:r>
    </w:p>
    <w:p w:rsidR="00911B10" w:rsidRPr="00911B10" w:rsidRDefault="00911B10" w:rsidP="00D365FC">
      <w:pPr>
        <w:pStyle w:val="Sraopastraipa"/>
        <w:numPr>
          <w:ilvl w:val="0"/>
          <w:numId w:val="3"/>
        </w:numPr>
        <w:tabs>
          <w:tab w:val="left" w:pos="993"/>
        </w:tabs>
        <w:spacing w:after="0" w:line="360" w:lineRule="auto"/>
        <w:ind w:left="993" w:hanging="426"/>
        <w:jc w:val="both"/>
        <w:rPr>
          <w:rFonts w:ascii="Times New Roman" w:hAnsi="Times New Roman" w:cs="Times New Roman"/>
          <w:sz w:val="24"/>
          <w:szCs w:val="24"/>
        </w:rPr>
      </w:pPr>
      <w:r w:rsidRPr="00911B10">
        <w:rPr>
          <w:rFonts w:ascii="Times New Roman" w:hAnsi="Times New Roman" w:cs="Times New Roman"/>
          <w:sz w:val="24"/>
          <w:szCs w:val="24"/>
        </w:rPr>
        <w:t>Sudominti mokinius, šeimas, mokyklą bei bendruomenės narius telkti bendruomenę, kuri kurtų stiprius tarpusavio santykius, sudarytų galimybes teigiamam elgesiui bei skatintų įsitraukti į prasmingą veiklą.</w:t>
      </w:r>
    </w:p>
    <w:p w:rsidR="00911B10" w:rsidRPr="00911B10" w:rsidRDefault="00911B10" w:rsidP="00D365FC">
      <w:pPr>
        <w:pStyle w:val="Sraopastraipa"/>
        <w:numPr>
          <w:ilvl w:val="0"/>
          <w:numId w:val="3"/>
        </w:numPr>
        <w:tabs>
          <w:tab w:val="left" w:pos="993"/>
        </w:tabs>
        <w:spacing w:after="0" w:line="360" w:lineRule="auto"/>
        <w:ind w:left="993" w:hanging="426"/>
        <w:jc w:val="both"/>
        <w:rPr>
          <w:rFonts w:ascii="Times New Roman" w:hAnsi="Times New Roman" w:cs="Times New Roman"/>
          <w:sz w:val="24"/>
          <w:szCs w:val="24"/>
        </w:rPr>
      </w:pPr>
      <w:r w:rsidRPr="00911B10">
        <w:rPr>
          <w:rFonts w:ascii="Times New Roman" w:hAnsi="Times New Roman" w:cs="Times New Roman"/>
          <w:sz w:val="24"/>
          <w:szCs w:val="24"/>
        </w:rPr>
        <w:t>Sudaryti sąlygas mokiniams susiformuoti pagrindinius sveikos gyvensenos įgūdžius.</w:t>
      </w:r>
    </w:p>
    <w:p w:rsidR="00911B10" w:rsidRPr="00911B10" w:rsidRDefault="00911B10" w:rsidP="00D365FC">
      <w:pPr>
        <w:pStyle w:val="Sraopastraipa"/>
        <w:numPr>
          <w:ilvl w:val="0"/>
          <w:numId w:val="3"/>
        </w:numPr>
        <w:tabs>
          <w:tab w:val="left" w:pos="993"/>
        </w:tabs>
        <w:spacing w:after="0" w:line="360" w:lineRule="auto"/>
        <w:ind w:left="993" w:hanging="426"/>
        <w:jc w:val="both"/>
        <w:rPr>
          <w:rFonts w:ascii="Times New Roman" w:hAnsi="Times New Roman" w:cs="Times New Roman"/>
          <w:sz w:val="24"/>
          <w:szCs w:val="24"/>
        </w:rPr>
      </w:pPr>
      <w:r w:rsidRPr="00911B10">
        <w:rPr>
          <w:rFonts w:ascii="Times New Roman" w:hAnsi="Times New Roman" w:cs="Times New Roman"/>
          <w:sz w:val="24"/>
          <w:szCs w:val="24"/>
        </w:rPr>
        <w:t>Ugdyti saugų ir sveiką požiūrį į gyvenimą be alkoholio ir kitų narkotikų vartojimo.</w:t>
      </w:r>
    </w:p>
    <w:p w:rsidR="00911B10" w:rsidRPr="00911B10" w:rsidRDefault="00911B10" w:rsidP="00D365FC">
      <w:pPr>
        <w:pStyle w:val="Sraopastraipa"/>
        <w:numPr>
          <w:ilvl w:val="0"/>
          <w:numId w:val="3"/>
        </w:numPr>
        <w:tabs>
          <w:tab w:val="left" w:pos="993"/>
        </w:tabs>
        <w:spacing w:after="0" w:line="360" w:lineRule="auto"/>
        <w:ind w:left="993" w:hanging="426"/>
        <w:jc w:val="both"/>
        <w:rPr>
          <w:rFonts w:ascii="Times New Roman" w:hAnsi="Times New Roman" w:cs="Times New Roman"/>
          <w:sz w:val="24"/>
          <w:szCs w:val="24"/>
        </w:rPr>
      </w:pPr>
      <w:r w:rsidRPr="00911B10">
        <w:rPr>
          <w:rFonts w:ascii="Times New Roman" w:hAnsi="Times New Roman" w:cs="Times New Roman"/>
          <w:sz w:val="24"/>
          <w:szCs w:val="24"/>
        </w:rPr>
        <w:t>Skatinti jaunų žmonių pilietiškumą, ugdyti bendradarbiavimo gebėjimus bei gebėjimą padėti kitiems.</w:t>
      </w:r>
    </w:p>
    <w:p w:rsidR="00911B10" w:rsidRPr="003072FF" w:rsidRDefault="00911B10" w:rsidP="003072FF">
      <w:pPr>
        <w:pStyle w:val="Sraopastraipa"/>
        <w:numPr>
          <w:ilvl w:val="0"/>
          <w:numId w:val="3"/>
        </w:numPr>
        <w:tabs>
          <w:tab w:val="left" w:pos="993"/>
        </w:tabs>
        <w:spacing w:after="0" w:line="360" w:lineRule="auto"/>
        <w:ind w:left="993" w:hanging="426"/>
        <w:jc w:val="both"/>
        <w:rPr>
          <w:rFonts w:ascii="Times New Roman" w:hAnsi="Times New Roman" w:cs="Times New Roman"/>
          <w:sz w:val="24"/>
          <w:szCs w:val="24"/>
        </w:rPr>
      </w:pPr>
      <w:r w:rsidRPr="00911B10">
        <w:rPr>
          <w:rFonts w:ascii="Times New Roman" w:hAnsi="Times New Roman" w:cs="Times New Roman"/>
          <w:sz w:val="24"/>
          <w:szCs w:val="24"/>
        </w:rPr>
        <w:t>Stiprinti jaunimo įsipareigojimus jų šeimoms, bendraamžiams, mokyklai ir bendruomenei.</w:t>
      </w:r>
    </w:p>
    <w:p w:rsidR="00911B10" w:rsidRPr="00911B10" w:rsidRDefault="00D365FC" w:rsidP="00D365FC">
      <w:pPr>
        <w:spacing w:after="0"/>
        <w:ind w:left="1296" w:hanging="729"/>
        <w:jc w:val="both"/>
        <w:rPr>
          <w:rFonts w:ascii="Times New Roman" w:hAnsi="Times New Roman" w:cs="Times New Roman"/>
          <w:b/>
          <w:bCs/>
          <w:sz w:val="24"/>
          <w:szCs w:val="24"/>
        </w:rPr>
      </w:pPr>
      <w:r>
        <w:rPr>
          <w:rFonts w:ascii="Times New Roman" w:hAnsi="Times New Roman" w:cs="Times New Roman"/>
          <w:b/>
          <w:bCs/>
          <w:sz w:val="24"/>
          <w:szCs w:val="24"/>
        </w:rPr>
        <w:t>U</w:t>
      </w:r>
      <w:r w:rsidRPr="00911B10">
        <w:rPr>
          <w:rFonts w:ascii="Times New Roman" w:hAnsi="Times New Roman" w:cs="Times New Roman"/>
          <w:b/>
          <w:bCs/>
          <w:sz w:val="24"/>
          <w:szCs w:val="24"/>
        </w:rPr>
        <w:t>ždaviniai:</w:t>
      </w:r>
    </w:p>
    <w:p w:rsidR="00911B10" w:rsidRPr="00911B10" w:rsidRDefault="00911B10" w:rsidP="00D365FC">
      <w:pPr>
        <w:pStyle w:val="Sraopastraipa"/>
        <w:numPr>
          <w:ilvl w:val="0"/>
          <w:numId w:val="4"/>
        </w:numPr>
        <w:spacing w:after="0" w:line="360" w:lineRule="auto"/>
        <w:ind w:left="993" w:hanging="426"/>
        <w:jc w:val="both"/>
        <w:rPr>
          <w:rFonts w:ascii="Times New Roman" w:hAnsi="Times New Roman" w:cs="Times New Roman"/>
          <w:sz w:val="24"/>
          <w:szCs w:val="24"/>
        </w:rPr>
      </w:pPr>
      <w:r w:rsidRPr="00911B10">
        <w:rPr>
          <w:rFonts w:ascii="Times New Roman" w:hAnsi="Times New Roman" w:cs="Times New Roman"/>
          <w:sz w:val="24"/>
          <w:szCs w:val="24"/>
        </w:rPr>
        <w:t>Mokiniai ugdo įgūdžius, reikalingus dirbant komandoje, objektyviai vertinant, taikiai bei konstruktyviai sprendžiant problemas ir konfliktus, renkantis sveiką gyvenimo būdą.</w:t>
      </w:r>
    </w:p>
    <w:p w:rsidR="00911B10" w:rsidRPr="00911B10" w:rsidRDefault="00911B10" w:rsidP="00D365FC">
      <w:pPr>
        <w:pStyle w:val="Sraopastraipa"/>
        <w:numPr>
          <w:ilvl w:val="0"/>
          <w:numId w:val="4"/>
        </w:numPr>
        <w:spacing w:after="0" w:line="360" w:lineRule="auto"/>
        <w:ind w:left="993" w:hanging="426"/>
        <w:jc w:val="both"/>
        <w:rPr>
          <w:rFonts w:ascii="Times New Roman" w:hAnsi="Times New Roman" w:cs="Times New Roman"/>
          <w:sz w:val="24"/>
          <w:szCs w:val="24"/>
        </w:rPr>
      </w:pPr>
      <w:r w:rsidRPr="00911B10">
        <w:rPr>
          <w:rFonts w:ascii="Times New Roman" w:hAnsi="Times New Roman" w:cs="Times New Roman"/>
          <w:sz w:val="24"/>
          <w:szCs w:val="24"/>
        </w:rPr>
        <w:t>Mokiniai planuoja ir vykdo mokymosi tarnaujant veiklą, kuri sprendžia realias bendruomenės problemas ir suteikia mokiniams galimybę reikšmingai prisidėti prie mokyklos ir bendruomenės gyvenimo.</w:t>
      </w:r>
    </w:p>
    <w:p w:rsidR="00911B10" w:rsidRPr="00911B10" w:rsidRDefault="00911B10" w:rsidP="00D365FC">
      <w:pPr>
        <w:pStyle w:val="Sraopastraipa"/>
        <w:numPr>
          <w:ilvl w:val="0"/>
          <w:numId w:val="4"/>
        </w:numPr>
        <w:spacing w:after="0" w:line="360" w:lineRule="auto"/>
        <w:ind w:left="993" w:hanging="426"/>
        <w:jc w:val="both"/>
        <w:rPr>
          <w:rFonts w:ascii="Times New Roman" w:hAnsi="Times New Roman" w:cs="Times New Roman"/>
          <w:sz w:val="24"/>
          <w:szCs w:val="24"/>
        </w:rPr>
      </w:pPr>
      <w:r w:rsidRPr="00911B10">
        <w:rPr>
          <w:rFonts w:ascii="Times New Roman" w:hAnsi="Times New Roman" w:cs="Times New Roman"/>
          <w:sz w:val="24"/>
          <w:szCs w:val="24"/>
        </w:rPr>
        <w:t>Mokiniai turi progą pademonstruoti tokias teigiamas savybes kaip sąžiningumas, atsakomybė, savidrausmė, pagarba ir pagalba kitiems.</w:t>
      </w:r>
    </w:p>
    <w:p w:rsidR="00D365FC" w:rsidRPr="001A72C1" w:rsidRDefault="00911B10" w:rsidP="001A72C1">
      <w:pPr>
        <w:pStyle w:val="Sraopastraipa"/>
        <w:numPr>
          <w:ilvl w:val="0"/>
          <w:numId w:val="4"/>
        </w:numPr>
        <w:spacing w:line="360" w:lineRule="auto"/>
        <w:ind w:left="993" w:hanging="426"/>
        <w:jc w:val="both"/>
        <w:rPr>
          <w:rFonts w:ascii="Times New Roman" w:hAnsi="Times New Roman" w:cs="Times New Roman"/>
          <w:sz w:val="24"/>
          <w:szCs w:val="24"/>
        </w:rPr>
      </w:pPr>
      <w:r w:rsidRPr="00911B10">
        <w:rPr>
          <w:rFonts w:ascii="Times New Roman" w:hAnsi="Times New Roman" w:cs="Times New Roman"/>
          <w:sz w:val="24"/>
          <w:szCs w:val="24"/>
        </w:rPr>
        <w:t>Mokiniai sulaukia bendradarbiaujančių šeimų, mokyklos ir bendruomenės paramos.</w:t>
      </w:r>
    </w:p>
    <w:p w:rsidR="00911B10" w:rsidRPr="00911B10" w:rsidRDefault="00911B10" w:rsidP="00D365FC">
      <w:pPr>
        <w:spacing w:after="0" w:line="360" w:lineRule="auto"/>
        <w:ind w:firstLine="567"/>
        <w:jc w:val="both"/>
        <w:rPr>
          <w:rFonts w:ascii="Times New Roman" w:hAnsi="Times New Roman" w:cs="Times New Roman"/>
          <w:b/>
          <w:bCs/>
          <w:sz w:val="24"/>
          <w:szCs w:val="24"/>
        </w:rPr>
      </w:pPr>
      <w:r w:rsidRPr="00911B10">
        <w:rPr>
          <w:rFonts w:ascii="Times New Roman" w:hAnsi="Times New Roman" w:cs="Times New Roman"/>
          <w:b/>
          <w:bCs/>
          <w:sz w:val="24"/>
          <w:szCs w:val="24"/>
        </w:rPr>
        <w:t>LIONS QUEST programa ,,Raktai į sėkmę“ ugdo penkias esmines mokinių emocines ir socialines kompetencijas:</w:t>
      </w:r>
    </w:p>
    <w:p w:rsidR="00911B10" w:rsidRPr="00911B10" w:rsidRDefault="00911B10" w:rsidP="00D365FC">
      <w:pPr>
        <w:spacing w:after="0" w:line="360" w:lineRule="auto"/>
        <w:ind w:firstLine="567"/>
        <w:jc w:val="both"/>
        <w:rPr>
          <w:rFonts w:ascii="Times New Roman" w:hAnsi="Times New Roman" w:cs="Times New Roman"/>
          <w:sz w:val="24"/>
          <w:szCs w:val="24"/>
        </w:rPr>
      </w:pPr>
      <w:r w:rsidRPr="00911B10">
        <w:rPr>
          <w:rFonts w:ascii="Times New Roman" w:hAnsi="Times New Roman" w:cs="Times New Roman"/>
          <w:b/>
          <w:bCs/>
          <w:sz w:val="24"/>
          <w:szCs w:val="24"/>
        </w:rPr>
        <w:t xml:space="preserve">Savimonė: </w:t>
      </w:r>
      <w:r w:rsidRPr="00911B10">
        <w:rPr>
          <w:rFonts w:ascii="Times New Roman" w:hAnsi="Times New Roman" w:cs="Times New Roman"/>
          <w:sz w:val="24"/>
          <w:szCs w:val="24"/>
        </w:rPr>
        <w:t>sugebėjimas išskirti</w:t>
      </w:r>
      <w:r w:rsidR="001A72C1">
        <w:rPr>
          <w:rFonts w:ascii="Times New Roman" w:hAnsi="Times New Roman" w:cs="Times New Roman"/>
          <w:sz w:val="24"/>
          <w:szCs w:val="24"/>
        </w:rPr>
        <w:t xml:space="preserve"> ir atpažinti emocijas, adekvati</w:t>
      </w:r>
      <w:r w:rsidRPr="00911B10">
        <w:rPr>
          <w:rFonts w:ascii="Times New Roman" w:hAnsi="Times New Roman" w:cs="Times New Roman"/>
          <w:sz w:val="24"/>
          <w:szCs w:val="24"/>
        </w:rPr>
        <w:t xml:space="preserve"> savivertė, pasitikėjimas.</w:t>
      </w:r>
    </w:p>
    <w:p w:rsidR="00911B10" w:rsidRPr="00911B10" w:rsidRDefault="00911B10" w:rsidP="00D365FC">
      <w:pPr>
        <w:spacing w:after="0" w:line="360" w:lineRule="auto"/>
        <w:ind w:firstLine="567"/>
        <w:jc w:val="both"/>
        <w:rPr>
          <w:rFonts w:ascii="Times New Roman" w:hAnsi="Times New Roman" w:cs="Times New Roman"/>
          <w:sz w:val="24"/>
          <w:szCs w:val="24"/>
        </w:rPr>
      </w:pPr>
      <w:r w:rsidRPr="00911B10">
        <w:rPr>
          <w:rFonts w:ascii="Times New Roman" w:hAnsi="Times New Roman" w:cs="Times New Roman"/>
          <w:b/>
          <w:bCs/>
          <w:sz w:val="24"/>
          <w:szCs w:val="24"/>
        </w:rPr>
        <w:lastRenderedPageBreak/>
        <w:t xml:space="preserve">Socialinis sąmoningumas: </w:t>
      </w:r>
      <w:proofErr w:type="spellStart"/>
      <w:r w:rsidRPr="00911B10">
        <w:rPr>
          <w:rFonts w:ascii="Times New Roman" w:hAnsi="Times New Roman" w:cs="Times New Roman"/>
          <w:sz w:val="24"/>
          <w:szCs w:val="24"/>
        </w:rPr>
        <w:t>empatija</w:t>
      </w:r>
      <w:proofErr w:type="spellEnd"/>
      <w:r w:rsidRPr="00911B10">
        <w:rPr>
          <w:rFonts w:ascii="Times New Roman" w:hAnsi="Times New Roman" w:cs="Times New Roman"/>
          <w:sz w:val="24"/>
          <w:szCs w:val="24"/>
        </w:rPr>
        <w:t>, ateities tikslų nustatymas ir jų siekimas, socialinės įvairovės pripažinimas.</w:t>
      </w:r>
    </w:p>
    <w:p w:rsidR="00911B10" w:rsidRPr="00911B10" w:rsidRDefault="00911B10" w:rsidP="00D365FC">
      <w:pPr>
        <w:spacing w:after="0" w:line="360" w:lineRule="auto"/>
        <w:ind w:firstLine="567"/>
        <w:jc w:val="both"/>
        <w:rPr>
          <w:rFonts w:ascii="Times New Roman" w:hAnsi="Times New Roman" w:cs="Times New Roman"/>
          <w:sz w:val="24"/>
          <w:szCs w:val="24"/>
        </w:rPr>
      </w:pPr>
      <w:r w:rsidRPr="00911B10">
        <w:rPr>
          <w:rFonts w:ascii="Times New Roman" w:hAnsi="Times New Roman" w:cs="Times New Roman"/>
          <w:b/>
          <w:bCs/>
          <w:sz w:val="24"/>
          <w:szCs w:val="24"/>
        </w:rPr>
        <w:t xml:space="preserve">Savitvarda: </w:t>
      </w:r>
      <w:r w:rsidRPr="00911B10">
        <w:rPr>
          <w:rFonts w:ascii="Times New Roman" w:hAnsi="Times New Roman" w:cs="Times New Roman"/>
          <w:sz w:val="24"/>
          <w:szCs w:val="24"/>
        </w:rPr>
        <w:t>impulsyvumo kontrolė ir sugebėjimas tinkamai valdyti savo emocijas, nereikalauti skubaus asmeninių poreikių tenkinimo, atsparumas nesėkmėms.</w:t>
      </w:r>
    </w:p>
    <w:p w:rsidR="00911B10" w:rsidRPr="00911B10" w:rsidRDefault="00911B10" w:rsidP="00D365FC">
      <w:pPr>
        <w:spacing w:after="0" w:line="360" w:lineRule="auto"/>
        <w:ind w:firstLine="567"/>
        <w:jc w:val="both"/>
        <w:rPr>
          <w:rFonts w:ascii="Times New Roman" w:hAnsi="Times New Roman" w:cs="Times New Roman"/>
          <w:sz w:val="24"/>
          <w:szCs w:val="24"/>
        </w:rPr>
      </w:pPr>
      <w:r w:rsidRPr="00911B10">
        <w:rPr>
          <w:rFonts w:ascii="Times New Roman" w:hAnsi="Times New Roman" w:cs="Times New Roman"/>
          <w:b/>
          <w:bCs/>
          <w:sz w:val="24"/>
          <w:szCs w:val="24"/>
        </w:rPr>
        <w:t xml:space="preserve">Tarpusavio santykių įgūdžiai: </w:t>
      </w:r>
      <w:r w:rsidRPr="00911B10">
        <w:rPr>
          <w:rFonts w:ascii="Times New Roman" w:hAnsi="Times New Roman" w:cs="Times New Roman"/>
          <w:sz w:val="24"/>
          <w:szCs w:val="24"/>
        </w:rPr>
        <w:t>dalykiškas emocijų valdymas, bendradarbiavimas, tarpasmeninis komunikavimas, pasipriešinimas neigiamam spaudimui, konfliktų sprendimas, gebėjimas paprašyti pagalbos.</w:t>
      </w:r>
    </w:p>
    <w:p w:rsidR="00911B10" w:rsidRPr="00911B10" w:rsidRDefault="00911B10" w:rsidP="00D365FC">
      <w:pPr>
        <w:spacing w:after="0" w:line="360" w:lineRule="auto"/>
        <w:ind w:firstLine="567"/>
        <w:jc w:val="both"/>
        <w:rPr>
          <w:rFonts w:ascii="Times New Roman" w:hAnsi="Times New Roman" w:cs="Times New Roman"/>
          <w:sz w:val="24"/>
          <w:szCs w:val="24"/>
        </w:rPr>
      </w:pPr>
      <w:r w:rsidRPr="00911B10">
        <w:rPr>
          <w:rFonts w:ascii="Times New Roman" w:hAnsi="Times New Roman" w:cs="Times New Roman"/>
          <w:b/>
          <w:bCs/>
          <w:sz w:val="24"/>
          <w:szCs w:val="24"/>
        </w:rPr>
        <w:t xml:space="preserve">Atsakomybės jausmas: </w:t>
      </w:r>
      <w:r w:rsidRPr="00911B10">
        <w:rPr>
          <w:rFonts w:ascii="Times New Roman" w:hAnsi="Times New Roman" w:cs="Times New Roman"/>
          <w:sz w:val="24"/>
          <w:szCs w:val="24"/>
        </w:rPr>
        <w:t>sprendimų priėmimas įvertinus faktus ir galimą rezultatą, pagarba kitiems, atsakomybės už kiekvieną sprendimą priėmimas.</w:t>
      </w:r>
    </w:p>
    <w:p w:rsidR="00911B10" w:rsidRPr="00D365FC" w:rsidRDefault="00911B10" w:rsidP="001A72C1">
      <w:pPr>
        <w:spacing w:after="0" w:line="360" w:lineRule="auto"/>
        <w:ind w:firstLine="567"/>
        <w:jc w:val="both"/>
        <w:rPr>
          <w:rFonts w:ascii="Times New Roman" w:hAnsi="Times New Roman" w:cs="Times New Roman"/>
          <w:b/>
          <w:bCs/>
          <w:sz w:val="24"/>
          <w:szCs w:val="24"/>
        </w:rPr>
      </w:pPr>
      <w:r w:rsidRPr="00911B10">
        <w:rPr>
          <w:rFonts w:ascii="Times New Roman" w:hAnsi="Times New Roman" w:cs="Times New Roman"/>
          <w:b/>
          <w:bCs/>
          <w:sz w:val="24"/>
          <w:szCs w:val="24"/>
        </w:rPr>
        <w:t>Skatinamos vertybės:</w:t>
      </w:r>
      <w:r w:rsidR="001A72C1">
        <w:rPr>
          <w:rFonts w:ascii="Times New Roman" w:hAnsi="Times New Roman" w:cs="Times New Roman"/>
          <w:b/>
          <w:bCs/>
          <w:sz w:val="24"/>
          <w:szCs w:val="24"/>
        </w:rPr>
        <w:t xml:space="preserve"> </w:t>
      </w:r>
      <w:r w:rsidR="001A72C1">
        <w:rPr>
          <w:rFonts w:ascii="Times New Roman" w:hAnsi="Times New Roman" w:cs="Times New Roman"/>
          <w:sz w:val="24"/>
          <w:szCs w:val="24"/>
        </w:rPr>
        <w:t>s</w:t>
      </w:r>
      <w:r w:rsidRPr="00911B10">
        <w:rPr>
          <w:rFonts w:ascii="Times New Roman" w:hAnsi="Times New Roman" w:cs="Times New Roman"/>
          <w:sz w:val="24"/>
          <w:szCs w:val="24"/>
        </w:rPr>
        <w:t>avimonė, sveika gyvensena be psichoaktyviųjų medžiagų vartojimo, pagarba sau ir kitiems, gerumas, įsipareigojimas šeimai atsakingumas, sąžiningumas, drąsa, pagalba kitiems.</w:t>
      </w:r>
    </w:p>
    <w:p w:rsidR="007C4FBB" w:rsidRPr="001A72C1" w:rsidRDefault="00911B10" w:rsidP="007C4FBB">
      <w:pPr>
        <w:jc w:val="center"/>
        <w:rPr>
          <w:rFonts w:ascii="Times New Roman" w:hAnsi="Times New Roman" w:cs="Times New Roman"/>
          <w:b/>
          <w:sz w:val="24"/>
          <w:szCs w:val="24"/>
        </w:rPr>
      </w:pPr>
      <w:r w:rsidRPr="001A72C1">
        <w:rPr>
          <w:rFonts w:ascii="Times New Roman" w:hAnsi="Times New Roman" w:cs="Times New Roman"/>
          <w:b/>
          <w:sz w:val="24"/>
          <w:szCs w:val="24"/>
        </w:rPr>
        <w:t>Laisvės kovų istorijos programos integruojamos temos</w:t>
      </w:r>
    </w:p>
    <w:tbl>
      <w:tblPr>
        <w:tblStyle w:val="Lentelstinklelis"/>
        <w:tblW w:w="0" w:type="auto"/>
        <w:tblLook w:val="04A0" w:firstRow="1" w:lastRow="0" w:firstColumn="1" w:lastColumn="0" w:noHBand="0" w:noVBand="1"/>
      </w:tblPr>
      <w:tblGrid>
        <w:gridCol w:w="6379"/>
        <w:gridCol w:w="1697"/>
        <w:gridCol w:w="1270"/>
      </w:tblGrid>
      <w:tr w:rsidR="007C4FBB" w:rsidTr="002977B1">
        <w:tc>
          <w:tcPr>
            <w:tcW w:w="6588" w:type="dxa"/>
          </w:tcPr>
          <w:p w:rsidR="007C4FBB" w:rsidRPr="001A72C1" w:rsidRDefault="007C4FBB" w:rsidP="002977B1">
            <w:pPr>
              <w:jc w:val="center"/>
              <w:rPr>
                <w:rFonts w:ascii="Times New Roman" w:hAnsi="Times New Roman" w:cs="Times New Roman"/>
                <w:b/>
                <w:sz w:val="24"/>
                <w:szCs w:val="24"/>
              </w:rPr>
            </w:pPr>
            <w:r w:rsidRPr="001A72C1">
              <w:rPr>
                <w:rFonts w:ascii="Times New Roman" w:hAnsi="Times New Roman" w:cs="Times New Roman"/>
                <w:b/>
                <w:sz w:val="24"/>
                <w:szCs w:val="24"/>
              </w:rPr>
              <w:t>Tema</w:t>
            </w:r>
          </w:p>
        </w:tc>
        <w:tc>
          <w:tcPr>
            <w:tcW w:w="1710" w:type="dxa"/>
          </w:tcPr>
          <w:p w:rsidR="007C4FBB" w:rsidRPr="001A72C1" w:rsidRDefault="007C4FBB" w:rsidP="002977B1">
            <w:pPr>
              <w:jc w:val="center"/>
              <w:rPr>
                <w:rFonts w:ascii="Times New Roman" w:hAnsi="Times New Roman" w:cs="Times New Roman"/>
                <w:b/>
                <w:sz w:val="24"/>
                <w:szCs w:val="24"/>
              </w:rPr>
            </w:pPr>
            <w:r w:rsidRPr="001A72C1">
              <w:rPr>
                <w:rFonts w:ascii="Times New Roman" w:hAnsi="Times New Roman" w:cs="Times New Roman"/>
                <w:b/>
                <w:sz w:val="24"/>
                <w:szCs w:val="24"/>
              </w:rPr>
              <w:t>Klasė, dalykas</w:t>
            </w:r>
          </w:p>
        </w:tc>
        <w:tc>
          <w:tcPr>
            <w:tcW w:w="1278" w:type="dxa"/>
          </w:tcPr>
          <w:p w:rsidR="007C4FBB" w:rsidRPr="001A72C1" w:rsidRDefault="007C4FBB" w:rsidP="002977B1">
            <w:pPr>
              <w:jc w:val="center"/>
              <w:rPr>
                <w:rFonts w:ascii="Times New Roman" w:hAnsi="Times New Roman" w:cs="Times New Roman"/>
                <w:b/>
                <w:sz w:val="24"/>
                <w:szCs w:val="24"/>
              </w:rPr>
            </w:pPr>
            <w:r w:rsidRPr="001A72C1">
              <w:rPr>
                <w:rFonts w:ascii="Times New Roman" w:hAnsi="Times New Roman" w:cs="Times New Roman"/>
                <w:b/>
                <w:sz w:val="24"/>
                <w:szCs w:val="24"/>
              </w:rPr>
              <w:t>Valandų sk.</w:t>
            </w:r>
          </w:p>
        </w:tc>
      </w:tr>
      <w:tr w:rsidR="007C4FBB" w:rsidTr="002977B1">
        <w:tc>
          <w:tcPr>
            <w:tcW w:w="6588" w:type="dxa"/>
          </w:tcPr>
          <w:p w:rsidR="007C4FBB" w:rsidRPr="00690798" w:rsidRDefault="007C4FBB" w:rsidP="002977B1">
            <w:pPr>
              <w:rPr>
                <w:rFonts w:ascii="Times New Roman" w:hAnsi="Times New Roman" w:cs="Times New Roman"/>
                <w:sz w:val="24"/>
                <w:szCs w:val="24"/>
              </w:rPr>
            </w:pPr>
            <w:r>
              <w:rPr>
                <w:rFonts w:ascii="Times New Roman" w:hAnsi="Times New Roman" w:cs="Times New Roman"/>
                <w:sz w:val="24"/>
                <w:szCs w:val="24"/>
              </w:rPr>
              <w:t>Lietuvos laisvės ir pasipriešinimo istorijos įvadas, žymiausi pasipriešinimo vadai, partizanų gyvenimo sąlygos.</w:t>
            </w:r>
          </w:p>
        </w:tc>
        <w:tc>
          <w:tcPr>
            <w:tcW w:w="1710" w:type="dxa"/>
          </w:tcPr>
          <w:p w:rsidR="007C4FBB" w:rsidRPr="00690798" w:rsidRDefault="00E564E4" w:rsidP="007C4FBB">
            <w:pPr>
              <w:jc w:val="center"/>
              <w:rPr>
                <w:rFonts w:ascii="Times New Roman" w:hAnsi="Times New Roman" w:cs="Times New Roman"/>
                <w:sz w:val="24"/>
                <w:szCs w:val="24"/>
              </w:rPr>
            </w:pPr>
            <w:r>
              <w:rPr>
                <w:rFonts w:ascii="Times New Roman" w:hAnsi="Times New Roman" w:cs="Times New Roman"/>
                <w:sz w:val="24"/>
                <w:szCs w:val="24"/>
              </w:rPr>
              <w:t>I kl. pilietiškumo ugdymas</w:t>
            </w:r>
          </w:p>
        </w:tc>
        <w:tc>
          <w:tcPr>
            <w:tcW w:w="1278" w:type="dxa"/>
          </w:tcPr>
          <w:p w:rsidR="007C4FBB" w:rsidRPr="00690798" w:rsidRDefault="007C4FBB" w:rsidP="002977B1">
            <w:pPr>
              <w:jc w:val="center"/>
              <w:rPr>
                <w:rFonts w:ascii="Times New Roman" w:hAnsi="Times New Roman" w:cs="Times New Roman"/>
                <w:sz w:val="24"/>
                <w:szCs w:val="24"/>
              </w:rPr>
            </w:pPr>
            <w:r>
              <w:rPr>
                <w:rFonts w:ascii="Times New Roman" w:hAnsi="Times New Roman" w:cs="Times New Roman"/>
                <w:sz w:val="24"/>
                <w:szCs w:val="24"/>
              </w:rPr>
              <w:t>6</w:t>
            </w:r>
          </w:p>
        </w:tc>
      </w:tr>
      <w:tr w:rsidR="007C4FBB" w:rsidTr="002977B1">
        <w:tc>
          <w:tcPr>
            <w:tcW w:w="6588" w:type="dxa"/>
          </w:tcPr>
          <w:p w:rsidR="007C4FBB" w:rsidRPr="00A1768F" w:rsidRDefault="007C4FBB" w:rsidP="002977B1">
            <w:pPr>
              <w:rPr>
                <w:rFonts w:ascii="Times New Roman" w:hAnsi="Times New Roman" w:cs="Times New Roman"/>
                <w:sz w:val="24"/>
                <w:szCs w:val="24"/>
              </w:rPr>
            </w:pPr>
            <w:r>
              <w:rPr>
                <w:rFonts w:ascii="Times New Roman" w:hAnsi="Times New Roman" w:cs="Times New Roman"/>
                <w:sz w:val="24"/>
                <w:szCs w:val="24"/>
              </w:rPr>
              <w:t>Lietuvos laisvės kovų reikšmė integruojant su tema „ Lietuva carizmo sudėtyje. Sukilimai 1830 ir 1863-1864 m.“</w:t>
            </w:r>
          </w:p>
        </w:tc>
        <w:tc>
          <w:tcPr>
            <w:tcW w:w="1710" w:type="dxa"/>
          </w:tcPr>
          <w:p w:rsidR="007C4FBB" w:rsidRPr="00A1768F" w:rsidRDefault="00E564E4" w:rsidP="007C4FBB">
            <w:pPr>
              <w:jc w:val="center"/>
              <w:rPr>
                <w:rFonts w:ascii="Times New Roman" w:hAnsi="Times New Roman" w:cs="Times New Roman"/>
                <w:sz w:val="24"/>
                <w:szCs w:val="24"/>
              </w:rPr>
            </w:pPr>
            <w:r>
              <w:rPr>
                <w:rFonts w:ascii="Times New Roman" w:hAnsi="Times New Roman" w:cs="Times New Roman"/>
                <w:sz w:val="24"/>
                <w:szCs w:val="24"/>
              </w:rPr>
              <w:t>I</w:t>
            </w:r>
            <w:r w:rsidR="007C4FBB">
              <w:rPr>
                <w:rFonts w:ascii="Times New Roman" w:hAnsi="Times New Roman" w:cs="Times New Roman"/>
                <w:sz w:val="24"/>
                <w:szCs w:val="24"/>
              </w:rPr>
              <w:t xml:space="preserve"> kl. istorija</w:t>
            </w:r>
          </w:p>
        </w:tc>
        <w:tc>
          <w:tcPr>
            <w:tcW w:w="1278" w:type="dxa"/>
          </w:tcPr>
          <w:p w:rsidR="007C4FBB" w:rsidRPr="00A1768F" w:rsidRDefault="007C4FBB" w:rsidP="002977B1">
            <w:pPr>
              <w:jc w:val="center"/>
              <w:rPr>
                <w:rFonts w:ascii="Times New Roman" w:hAnsi="Times New Roman" w:cs="Times New Roman"/>
                <w:sz w:val="24"/>
                <w:szCs w:val="24"/>
              </w:rPr>
            </w:pPr>
            <w:r>
              <w:rPr>
                <w:rFonts w:ascii="Times New Roman" w:hAnsi="Times New Roman" w:cs="Times New Roman"/>
                <w:sz w:val="24"/>
                <w:szCs w:val="24"/>
              </w:rPr>
              <w:t>4</w:t>
            </w:r>
          </w:p>
        </w:tc>
      </w:tr>
      <w:tr w:rsidR="007C4FBB" w:rsidTr="002977B1">
        <w:tc>
          <w:tcPr>
            <w:tcW w:w="6588" w:type="dxa"/>
          </w:tcPr>
          <w:p w:rsidR="007C4FBB" w:rsidRPr="00A1768F" w:rsidRDefault="007C4FBB" w:rsidP="002977B1">
            <w:pPr>
              <w:rPr>
                <w:rFonts w:ascii="Times New Roman" w:hAnsi="Times New Roman" w:cs="Times New Roman"/>
                <w:sz w:val="24"/>
                <w:szCs w:val="24"/>
              </w:rPr>
            </w:pPr>
            <w:r>
              <w:rPr>
                <w:rFonts w:ascii="Times New Roman" w:hAnsi="Times New Roman" w:cs="Times New Roman"/>
                <w:sz w:val="24"/>
                <w:szCs w:val="24"/>
              </w:rPr>
              <w:t xml:space="preserve">Lietuvos laisvės kovos ir jų įtaka tautos </w:t>
            </w:r>
            <w:proofErr w:type="spellStart"/>
            <w:r>
              <w:rPr>
                <w:rFonts w:ascii="Times New Roman" w:hAnsi="Times New Roman" w:cs="Times New Roman"/>
                <w:sz w:val="24"/>
                <w:szCs w:val="24"/>
              </w:rPr>
              <w:t>pasipreišinimo</w:t>
            </w:r>
            <w:proofErr w:type="spellEnd"/>
            <w:r>
              <w:rPr>
                <w:rFonts w:ascii="Times New Roman" w:hAnsi="Times New Roman" w:cs="Times New Roman"/>
                <w:sz w:val="24"/>
                <w:szCs w:val="24"/>
              </w:rPr>
              <w:t xml:space="preserve"> istorijai integruojant su tema „ Lietuvos kelias į Nepriklausomybę“</w:t>
            </w:r>
          </w:p>
        </w:tc>
        <w:tc>
          <w:tcPr>
            <w:tcW w:w="1710" w:type="dxa"/>
          </w:tcPr>
          <w:p w:rsidR="007C4FBB" w:rsidRPr="00A1768F" w:rsidRDefault="00E564E4" w:rsidP="007C4FBB">
            <w:pPr>
              <w:jc w:val="center"/>
              <w:rPr>
                <w:rFonts w:ascii="Times New Roman" w:hAnsi="Times New Roman" w:cs="Times New Roman"/>
                <w:sz w:val="24"/>
                <w:szCs w:val="24"/>
              </w:rPr>
            </w:pPr>
            <w:r>
              <w:rPr>
                <w:rFonts w:ascii="Times New Roman" w:hAnsi="Times New Roman" w:cs="Times New Roman"/>
                <w:sz w:val="24"/>
                <w:szCs w:val="24"/>
              </w:rPr>
              <w:t>I</w:t>
            </w:r>
            <w:r w:rsidR="007C4FBB">
              <w:rPr>
                <w:rFonts w:ascii="Times New Roman" w:hAnsi="Times New Roman" w:cs="Times New Roman"/>
                <w:sz w:val="24"/>
                <w:szCs w:val="24"/>
              </w:rPr>
              <w:t xml:space="preserve"> kl. istorija</w:t>
            </w:r>
          </w:p>
        </w:tc>
        <w:tc>
          <w:tcPr>
            <w:tcW w:w="1278" w:type="dxa"/>
          </w:tcPr>
          <w:p w:rsidR="007C4FBB" w:rsidRPr="00A1768F" w:rsidRDefault="007C4FBB" w:rsidP="002977B1">
            <w:pPr>
              <w:jc w:val="center"/>
              <w:rPr>
                <w:rFonts w:ascii="Times New Roman" w:hAnsi="Times New Roman" w:cs="Times New Roman"/>
                <w:sz w:val="24"/>
                <w:szCs w:val="24"/>
              </w:rPr>
            </w:pPr>
            <w:r>
              <w:rPr>
                <w:rFonts w:ascii="Times New Roman" w:hAnsi="Times New Roman" w:cs="Times New Roman"/>
                <w:sz w:val="24"/>
                <w:szCs w:val="24"/>
              </w:rPr>
              <w:t>5</w:t>
            </w:r>
          </w:p>
        </w:tc>
      </w:tr>
      <w:tr w:rsidR="007C4FBB" w:rsidTr="002977B1">
        <w:tc>
          <w:tcPr>
            <w:tcW w:w="6588" w:type="dxa"/>
          </w:tcPr>
          <w:p w:rsidR="007C4FBB" w:rsidRPr="00A1768F" w:rsidRDefault="007C4FBB" w:rsidP="002977B1">
            <w:pPr>
              <w:rPr>
                <w:rFonts w:ascii="Times New Roman" w:hAnsi="Times New Roman" w:cs="Times New Roman"/>
                <w:sz w:val="24"/>
                <w:szCs w:val="24"/>
              </w:rPr>
            </w:pPr>
            <w:r>
              <w:rPr>
                <w:rFonts w:ascii="Times New Roman" w:hAnsi="Times New Roman" w:cs="Times New Roman"/>
                <w:sz w:val="24"/>
                <w:szCs w:val="24"/>
              </w:rPr>
              <w:t>Antroji Lietuvos okupacija ir laisvės kovos 1944-1953 m.</w:t>
            </w:r>
          </w:p>
        </w:tc>
        <w:tc>
          <w:tcPr>
            <w:tcW w:w="1710" w:type="dxa"/>
          </w:tcPr>
          <w:p w:rsidR="007C4FBB" w:rsidRPr="00D24623" w:rsidRDefault="00E564E4" w:rsidP="002977B1">
            <w:pPr>
              <w:jc w:val="center"/>
              <w:rPr>
                <w:rFonts w:ascii="Times New Roman" w:hAnsi="Times New Roman" w:cs="Times New Roman"/>
                <w:sz w:val="24"/>
                <w:szCs w:val="24"/>
              </w:rPr>
            </w:pPr>
            <w:r>
              <w:rPr>
                <w:rFonts w:ascii="Times New Roman" w:hAnsi="Times New Roman" w:cs="Times New Roman"/>
                <w:sz w:val="24"/>
                <w:szCs w:val="24"/>
              </w:rPr>
              <w:t>II</w:t>
            </w:r>
            <w:r w:rsidR="007C4FBB">
              <w:rPr>
                <w:rFonts w:ascii="Times New Roman" w:hAnsi="Times New Roman" w:cs="Times New Roman"/>
                <w:sz w:val="24"/>
                <w:szCs w:val="24"/>
              </w:rPr>
              <w:t xml:space="preserve"> kl. is</w:t>
            </w:r>
            <w:r>
              <w:rPr>
                <w:rFonts w:ascii="Times New Roman" w:hAnsi="Times New Roman" w:cs="Times New Roman"/>
                <w:sz w:val="24"/>
                <w:szCs w:val="24"/>
              </w:rPr>
              <w:t>torija ir pilietiškumo ugdymas</w:t>
            </w:r>
          </w:p>
        </w:tc>
        <w:tc>
          <w:tcPr>
            <w:tcW w:w="1278" w:type="dxa"/>
          </w:tcPr>
          <w:p w:rsidR="007C4FBB" w:rsidRPr="00D24623" w:rsidRDefault="007C4FBB" w:rsidP="002977B1">
            <w:pPr>
              <w:jc w:val="center"/>
              <w:rPr>
                <w:rFonts w:ascii="Times New Roman" w:hAnsi="Times New Roman" w:cs="Times New Roman"/>
                <w:sz w:val="24"/>
                <w:szCs w:val="24"/>
              </w:rPr>
            </w:pPr>
            <w:r>
              <w:rPr>
                <w:rFonts w:ascii="Times New Roman" w:hAnsi="Times New Roman" w:cs="Times New Roman"/>
                <w:sz w:val="24"/>
                <w:szCs w:val="24"/>
              </w:rPr>
              <w:t>10</w:t>
            </w:r>
          </w:p>
        </w:tc>
      </w:tr>
      <w:tr w:rsidR="007C4FBB" w:rsidTr="00E564E4">
        <w:trPr>
          <w:trHeight w:val="371"/>
        </w:trPr>
        <w:tc>
          <w:tcPr>
            <w:tcW w:w="6588" w:type="dxa"/>
          </w:tcPr>
          <w:p w:rsidR="007C4FBB" w:rsidRPr="00D24623" w:rsidRDefault="007C4FBB" w:rsidP="002977B1">
            <w:pPr>
              <w:rPr>
                <w:rFonts w:ascii="Times New Roman" w:hAnsi="Times New Roman" w:cs="Times New Roman"/>
                <w:sz w:val="24"/>
                <w:szCs w:val="24"/>
              </w:rPr>
            </w:pPr>
            <w:r>
              <w:rPr>
                <w:rFonts w:ascii="Times New Roman" w:hAnsi="Times New Roman" w:cs="Times New Roman"/>
                <w:sz w:val="24"/>
                <w:szCs w:val="24"/>
              </w:rPr>
              <w:t>LLKS deklaracija (1949-02-16) ir jos  reikšmė lietuvių tautos pasipriešinimo istorijoje.</w:t>
            </w:r>
          </w:p>
        </w:tc>
        <w:tc>
          <w:tcPr>
            <w:tcW w:w="1710" w:type="dxa"/>
          </w:tcPr>
          <w:p w:rsidR="007C4FBB" w:rsidRPr="00D24623" w:rsidRDefault="00E564E4" w:rsidP="002977B1">
            <w:pPr>
              <w:rPr>
                <w:rFonts w:ascii="Times New Roman" w:hAnsi="Times New Roman" w:cs="Times New Roman"/>
                <w:sz w:val="24"/>
                <w:szCs w:val="24"/>
              </w:rPr>
            </w:pPr>
            <w:r>
              <w:rPr>
                <w:rFonts w:ascii="Times New Roman" w:hAnsi="Times New Roman" w:cs="Times New Roman"/>
                <w:sz w:val="24"/>
                <w:szCs w:val="24"/>
              </w:rPr>
              <w:t xml:space="preserve">  II</w:t>
            </w:r>
            <w:r w:rsidR="007C4FBB">
              <w:rPr>
                <w:rFonts w:ascii="Times New Roman" w:hAnsi="Times New Roman" w:cs="Times New Roman"/>
                <w:sz w:val="24"/>
                <w:szCs w:val="24"/>
              </w:rPr>
              <w:t xml:space="preserve"> kl. istorija </w:t>
            </w:r>
          </w:p>
        </w:tc>
        <w:tc>
          <w:tcPr>
            <w:tcW w:w="1278" w:type="dxa"/>
          </w:tcPr>
          <w:p w:rsidR="007C4FBB" w:rsidRPr="00D24623" w:rsidRDefault="007C4FBB" w:rsidP="002977B1">
            <w:pPr>
              <w:jc w:val="center"/>
              <w:rPr>
                <w:rFonts w:ascii="Times New Roman" w:hAnsi="Times New Roman" w:cs="Times New Roman"/>
                <w:sz w:val="24"/>
                <w:szCs w:val="24"/>
              </w:rPr>
            </w:pPr>
            <w:r>
              <w:rPr>
                <w:rFonts w:ascii="Times New Roman" w:hAnsi="Times New Roman" w:cs="Times New Roman"/>
                <w:sz w:val="24"/>
                <w:szCs w:val="24"/>
              </w:rPr>
              <w:t>2</w:t>
            </w:r>
          </w:p>
        </w:tc>
      </w:tr>
      <w:tr w:rsidR="007C4FBB" w:rsidTr="002977B1">
        <w:tc>
          <w:tcPr>
            <w:tcW w:w="6588" w:type="dxa"/>
          </w:tcPr>
          <w:p w:rsidR="007C4FBB" w:rsidRPr="00D24623" w:rsidRDefault="007C4FBB" w:rsidP="002977B1">
            <w:pPr>
              <w:rPr>
                <w:rFonts w:ascii="Times New Roman" w:hAnsi="Times New Roman" w:cs="Times New Roman"/>
                <w:sz w:val="24"/>
                <w:szCs w:val="24"/>
              </w:rPr>
            </w:pPr>
            <w:r>
              <w:rPr>
                <w:rFonts w:ascii="Times New Roman" w:hAnsi="Times New Roman" w:cs="Times New Roman"/>
                <w:sz w:val="24"/>
                <w:szCs w:val="24"/>
              </w:rPr>
              <w:t>Kino filmas „Lietuvos laisvės kaina. Partizanai“ aptarimas</w:t>
            </w:r>
          </w:p>
        </w:tc>
        <w:tc>
          <w:tcPr>
            <w:tcW w:w="1710" w:type="dxa"/>
          </w:tcPr>
          <w:p w:rsidR="007C4FBB" w:rsidRPr="00D24623" w:rsidRDefault="007C4FBB" w:rsidP="00E564E4">
            <w:pPr>
              <w:rPr>
                <w:rFonts w:ascii="Times New Roman" w:hAnsi="Times New Roman" w:cs="Times New Roman"/>
                <w:sz w:val="24"/>
                <w:szCs w:val="24"/>
              </w:rPr>
            </w:pPr>
            <w:r>
              <w:rPr>
                <w:rFonts w:ascii="Times New Roman" w:hAnsi="Times New Roman" w:cs="Times New Roman"/>
                <w:sz w:val="24"/>
                <w:szCs w:val="24"/>
              </w:rPr>
              <w:t xml:space="preserve">  </w:t>
            </w:r>
            <w:r w:rsidR="00E564E4">
              <w:rPr>
                <w:rFonts w:ascii="Times New Roman" w:hAnsi="Times New Roman" w:cs="Times New Roman"/>
                <w:sz w:val="24"/>
                <w:szCs w:val="24"/>
              </w:rPr>
              <w:t xml:space="preserve">II </w:t>
            </w:r>
            <w:proofErr w:type="spellStart"/>
            <w:r w:rsidR="00E564E4">
              <w:rPr>
                <w:rFonts w:ascii="Times New Roman" w:hAnsi="Times New Roman" w:cs="Times New Roman"/>
                <w:sz w:val="24"/>
                <w:szCs w:val="24"/>
              </w:rPr>
              <w:t>kl.istorija</w:t>
            </w:r>
            <w:proofErr w:type="spellEnd"/>
          </w:p>
        </w:tc>
        <w:tc>
          <w:tcPr>
            <w:tcW w:w="1278" w:type="dxa"/>
          </w:tcPr>
          <w:p w:rsidR="007C4FBB" w:rsidRPr="00D24623" w:rsidRDefault="007C4FBB" w:rsidP="002977B1">
            <w:pPr>
              <w:jc w:val="center"/>
              <w:rPr>
                <w:rFonts w:ascii="Times New Roman" w:hAnsi="Times New Roman" w:cs="Times New Roman"/>
                <w:sz w:val="24"/>
                <w:szCs w:val="24"/>
              </w:rPr>
            </w:pPr>
            <w:r>
              <w:rPr>
                <w:rFonts w:ascii="Times New Roman" w:hAnsi="Times New Roman" w:cs="Times New Roman"/>
                <w:sz w:val="24"/>
                <w:szCs w:val="24"/>
              </w:rPr>
              <w:t>4</w:t>
            </w:r>
          </w:p>
        </w:tc>
      </w:tr>
      <w:tr w:rsidR="007C4FBB" w:rsidTr="002977B1">
        <w:tc>
          <w:tcPr>
            <w:tcW w:w="6588" w:type="dxa"/>
          </w:tcPr>
          <w:p w:rsidR="007C4FBB" w:rsidRPr="00D24623" w:rsidRDefault="007C4FBB" w:rsidP="002977B1">
            <w:pPr>
              <w:rPr>
                <w:rFonts w:ascii="Times New Roman" w:hAnsi="Times New Roman" w:cs="Times New Roman"/>
                <w:sz w:val="24"/>
                <w:szCs w:val="24"/>
              </w:rPr>
            </w:pPr>
            <w:r>
              <w:rPr>
                <w:rFonts w:ascii="Times New Roman" w:hAnsi="Times New Roman" w:cs="Times New Roman"/>
                <w:sz w:val="24"/>
                <w:szCs w:val="24"/>
              </w:rPr>
              <w:t>Rezistentų kalinimo, kankinimo ir naikinimo vietos.</w:t>
            </w:r>
          </w:p>
        </w:tc>
        <w:tc>
          <w:tcPr>
            <w:tcW w:w="1710" w:type="dxa"/>
          </w:tcPr>
          <w:p w:rsidR="007C4FBB" w:rsidRPr="00D24623" w:rsidRDefault="00E564E4" w:rsidP="002977B1">
            <w:pPr>
              <w:rPr>
                <w:rFonts w:ascii="Times New Roman" w:hAnsi="Times New Roman" w:cs="Times New Roman"/>
                <w:sz w:val="24"/>
                <w:szCs w:val="24"/>
              </w:rPr>
            </w:pPr>
            <w:r>
              <w:rPr>
                <w:rFonts w:ascii="Times New Roman" w:hAnsi="Times New Roman" w:cs="Times New Roman"/>
                <w:sz w:val="24"/>
                <w:szCs w:val="24"/>
              </w:rPr>
              <w:t xml:space="preserve">  II</w:t>
            </w:r>
            <w:r w:rsidR="007C4FBB">
              <w:rPr>
                <w:rFonts w:ascii="Times New Roman" w:hAnsi="Times New Roman" w:cs="Times New Roman"/>
                <w:sz w:val="24"/>
                <w:szCs w:val="24"/>
              </w:rPr>
              <w:t xml:space="preserve"> kl. istorija</w:t>
            </w:r>
          </w:p>
        </w:tc>
        <w:tc>
          <w:tcPr>
            <w:tcW w:w="1278" w:type="dxa"/>
          </w:tcPr>
          <w:p w:rsidR="007C4FBB" w:rsidRPr="00D24623" w:rsidRDefault="007C4FBB" w:rsidP="002977B1">
            <w:pPr>
              <w:jc w:val="center"/>
              <w:rPr>
                <w:rFonts w:ascii="Times New Roman" w:hAnsi="Times New Roman" w:cs="Times New Roman"/>
                <w:sz w:val="24"/>
                <w:szCs w:val="24"/>
              </w:rPr>
            </w:pPr>
            <w:r>
              <w:rPr>
                <w:rFonts w:ascii="Times New Roman" w:hAnsi="Times New Roman" w:cs="Times New Roman"/>
                <w:sz w:val="24"/>
                <w:szCs w:val="24"/>
              </w:rPr>
              <w:t>1</w:t>
            </w:r>
          </w:p>
        </w:tc>
      </w:tr>
    </w:tbl>
    <w:p w:rsidR="003072FF" w:rsidRDefault="003072FF" w:rsidP="003072FF">
      <w:pPr>
        <w:spacing w:after="0"/>
        <w:rPr>
          <w:rFonts w:ascii="Times New Roman" w:hAnsi="Times New Roman" w:cs="Times New Roman"/>
          <w:b/>
          <w:sz w:val="24"/>
          <w:szCs w:val="24"/>
        </w:rPr>
      </w:pPr>
    </w:p>
    <w:p w:rsidR="007C4FBB" w:rsidRPr="001A72C1" w:rsidRDefault="007C4FBB" w:rsidP="003072FF">
      <w:pPr>
        <w:jc w:val="center"/>
        <w:rPr>
          <w:rFonts w:ascii="Times New Roman" w:hAnsi="Times New Roman" w:cs="Times New Roman"/>
          <w:b/>
          <w:sz w:val="24"/>
          <w:szCs w:val="24"/>
        </w:rPr>
      </w:pPr>
      <w:r w:rsidRPr="001A72C1">
        <w:rPr>
          <w:rFonts w:ascii="Times New Roman" w:hAnsi="Times New Roman" w:cs="Times New Roman"/>
          <w:b/>
          <w:sz w:val="24"/>
          <w:szCs w:val="24"/>
        </w:rPr>
        <w:t>Karjeros ugdymo programos integravimo temos</w:t>
      </w:r>
    </w:p>
    <w:p w:rsidR="007C4FBB" w:rsidRPr="00FE011A" w:rsidRDefault="007C4FBB" w:rsidP="003072FF">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E011A">
        <w:rPr>
          <w:rFonts w:ascii="Times New Roman" w:hAnsi="Times New Roman" w:cs="Times New Roman"/>
          <w:color w:val="000000" w:themeColor="text1"/>
          <w:sz w:val="24"/>
          <w:szCs w:val="24"/>
        </w:rPr>
        <w:t xml:space="preserve">Ugdymo karjerai programa, patvirtinta Lietuvos Respublikos švietimo ir mokslo ministro 2014 m. sausio 15 d. įsakymu Nr. V-72 integruojama į klasių valandėles bei įgyvendinant gimnazijos vidinį projektą „Karjeros laiptai“ . </w:t>
      </w:r>
    </w:p>
    <w:tbl>
      <w:tblPr>
        <w:tblStyle w:val="Lentelstinklelis"/>
        <w:tblW w:w="0" w:type="auto"/>
        <w:tblLook w:val="04A0" w:firstRow="1" w:lastRow="0" w:firstColumn="1" w:lastColumn="0" w:noHBand="0" w:noVBand="1"/>
      </w:tblPr>
      <w:tblGrid>
        <w:gridCol w:w="7508"/>
        <w:gridCol w:w="1264"/>
      </w:tblGrid>
      <w:tr w:rsidR="007C4FBB" w:rsidRPr="007C4FBB" w:rsidTr="00FE011A">
        <w:tc>
          <w:tcPr>
            <w:tcW w:w="7508" w:type="dxa"/>
          </w:tcPr>
          <w:p w:rsidR="007C4FBB" w:rsidRPr="007C4FBB" w:rsidRDefault="007C4FBB" w:rsidP="002977B1">
            <w:pPr>
              <w:jc w:val="center"/>
              <w:rPr>
                <w:rFonts w:ascii="Times New Roman" w:hAnsi="Times New Roman" w:cs="Times New Roman"/>
                <w:b/>
                <w:sz w:val="24"/>
                <w:szCs w:val="24"/>
              </w:rPr>
            </w:pPr>
            <w:r w:rsidRPr="007C4FBB">
              <w:rPr>
                <w:rFonts w:ascii="Times New Roman" w:hAnsi="Times New Roman" w:cs="Times New Roman"/>
                <w:b/>
                <w:sz w:val="24"/>
                <w:szCs w:val="24"/>
              </w:rPr>
              <w:t>Karjeros ugdymo temos</w:t>
            </w:r>
          </w:p>
        </w:tc>
        <w:tc>
          <w:tcPr>
            <w:tcW w:w="1264" w:type="dxa"/>
          </w:tcPr>
          <w:p w:rsidR="007C4FBB" w:rsidRPr="007C4FBB" w:rsidRDefault="007C4FBB" w:rsidP="002977B1">
            <w:pPr>
              <w:jc w:val="center"/>
              <w:rPr>
                <w:rFonts w:ascii="Times New Roman" w:hAnsi="Times New Roman" w:cs="Times New Roman"/>
                <w:b/>
                <w:sz w:val="24"/>
                <w:szCs w:val="24"/>
              </w:rPr>
            </w:pPr>
            <w:r w:rsidRPr="007C4FBB">
              <w:rPr>
                <w:rFonts w:ascii="Times New Roman" w:hAnsi="Times New Roman" w:cs="Times New Roman"/>
                <w:b/>
                <w:sz w:val="24"/>
                <w:szCs w:val="24"/>
              </w:rPr>
              <w:t>Valandos</w:t>
            </w:r>
          </w:p>
        </w:tc>
      </w:tr>
      <w:tr w:rsidR="007C4FBB" w:rsidRPr="007C4FBB" w:rsidTr="00FE011A">
        <w:trPr>
          <w:trHeight w:val="269"/>
        </w:trPr>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Savęs pažinimas</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2 val.</w:t>
            </w:r>
          </w:p>
        </w:tc>
      </w:tr>
      <w:tr w:rsidR="007C4FBB" w:rsidRPr="007C4FBB" w:rsidTr="00FE011A">
        <w:trPr>
          <w:trHeight w:val="395"/>
        </w:trPr>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Mano stipriosios ir tobulintinos asmenybės savybės ir jų įtaka mano karjerai</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1 val.</w:t>
            </w:r>
          </w:p>
        </w:tc>
      </w:tr>
      <w:tr w:rsidR="007C4FBB" w:rsidRPr="007C4FBB" w:rsidTr="00FE011A">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Mano asmenybės savybės ir karjeros tikslai</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1 val.</w:t>
            </w:r>
          </w:p>
        </w:tc>
      </w:tr>
      <w:tr w:rsidR="007C4FBB" w:rsidRPr="007C4FBB" w:rsidTr="00FE011A">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Bendraamžių įtaka mano asmenybei ir karjeros pasirinkimams</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1 val.</w:t>
            </w:r>
          </w:p>
        </w:tc>
      </w:tr>
      <w:tr w:rsidR="007C4FBB" w:rsidRPr="007C4FBB" w:rsidTr="00FE011A">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Informacija apie karjeros galimybes ir jos paieška</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1 val.</w:t>
            </w:r>
          </w:p>
        </w:tc>
      </w:tr>
      <w:tr w:rsidR="007C4FBB" w:rsidRPr="007C4FBB" w:rsidTr="00FE011A">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lastRenderedPageBreak/>
              <w:t>Pasirenkamieji dalykai A ir B lygiu</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2 val.</w:t>
            </w:r>
          </w:p>
        </w:tc>
      </w:tr>
      <w:tr w:rsidR="007C4FBB" w:rsidRPr="007C4FBB" w:rsidTr="00FE011A">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Palankios ir trukdančios jėgos siekiant karjeros tikslų.</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1 val.</w:t>
            </w:r>
          </w:p>
        </w:tc>
      </w:tr>
      <w:tr w:rsidR="007C4FBB" w:rsidRPr="007C4FBB" w:rsidTr="00FE011A">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Supažindinimas su  brandos egzaminų aprašu.</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1 val.</w:t>
            </w:r>
          </w:p>
        </w:tc>
      </w:tr>
      <w:tr w:rsidR="007C4FBB" w:rsidRPr="007C4FBB" w:rsidTr="00FE011A">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Mano karjeros galimybės</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2 val.</w:t>
            </w:r>
          </w:p>
        </w:tc>
      </w:tr>
      <w:tr w:rsidR="007C4FBB" w:rsidRPr="007C4FBB" w:rsidTr="00FE011A">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Profesijos pasirinkimas (noriu, galiu, reikia).</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1 val.</w:t>
            </w:r>
          </w:p>
        </w:tc>
      </w:tr>
      <w:tr w:rsidR="007C4FBB" w:rsidRPr="007C4FBB" w:rsidTr="00FE011A">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Streso valdymas ruošiantis egzaminams</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1 val.</w:t>
            </w:r>
          </w:p>
        </w:tc>
      </w:tr>
      <w:tr w:rsidR="007C4FBB" w:rsidRPr="007C4FBB" w:rsidTr="00FE011A">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Kompetencijos, būtinos siekiant karjeros tikslų.</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1 val.</w:t>
            </w:r>
          </w:p>
        </w:tc>
      </w:tr>
      <w:tr w:rsidR="007C4FBB" w:rsidRPr="007C4FBB" w:rsidTr="00FE011A">
        <w:trPr>
          <w:trHeight w:val="261"/>
        </w:trPr>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Mano vertybių skalė</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1 val.</w:t>
            </w:r>
          </w:p>
        </w:tc>
      </w:tr>
      <w:tr w:rsidR="007C4FBB" w:rsidRPr="007C4FBB" w:rsidTr="00FE011A">
        <w:trPr>
          <w:trHeight w:val="252"/>
        </w:trPr>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Savo gyvenimo (CV) aprašymas.</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1 val.</w:t>
            </w:r>
          </w:p>
        </w:tc>
      </w:tr>
      <w:tr w:rsidR="007C4FBB" w:rsidRPr="007C4FBB" w:rsidTr="00FE011A">
        <w:trPr>
          <w:trHeight w:val="255"/>
        </w:trPr>
        <w:tc>
          <w:tcPr>
            <w:tcW w:w="7508" w:type="dxa"/>
          </w:tcPr>
          <w:p w:rsidR="007C4FBB" w:rsidRPr="007C4FBB" w:rsidRDefault="007C4FBB" w:rsidP="007C4FBB">
            <w:pPr>
              <w:jc w:val="both"/>
              <w:rPr>
                <w:rFonts w:ascii="Times New Roman" w:hAnsi="Times New Roman" w:cs="Times New Roman"/>
                <w:sz w:val="24"/>
                <w:szCs w:val="24"/>
              </w:rPr>
            </w:pPr>
            <w:r w:rsidRPr="007C4FBB">
              <w:rPr>
                <w:rFonts w:ascii="Times New Roman" w:hAnsi="Times New Roman" w:cs="Times New Roman"/>
                <w:sz w:val="24"/>
                <w:szCs w:val="24"/>
              </w:rPr>
              <w:t>Profesinio kryptingumo testai.</w:t>
            </w:r>
          </w:p>
        </w:tc>
        <w:tc>
          <w:tcPr>
            <w:tcW w:w="1264" w:type="dxa"/>
          </w:tcPr>
          <w:p w:rsidR="007C4FBB" w:rsidRPr="007C4FBB" w:rsidRDefault="007C4FBB" w:rsidP="00FE011A">
            <w:pPr>
              <w:jc w:val="center"/>
              <w:rPr>
                <w:rFonts w:ascii="Times New Roman" w:hAnsi="Times New Roman" w:cs="Times New Roman"/>
                <w:sz w:val="24"/>
                <w:szCs w:val="24"/>
              </w:rPr>
            </w:pPr>
            <w:r w:rsidRPr="007C4FBB">
              <w:rPr>
                <w:rFonts w:ascii="Times New Roman" w:hAnsi="Times New Roman" w:cs="Times New Roman"/>
                <w:sz w:val="24"/>
                <w:szCs w:val="24"/>
              </w:rPr>
              <w:t>2 val.</w:t>
            </w:r>
          </w:p>
        </w:tc>
      </w:tr>
    </w:tbl>
    <w:p w:rsidR="007C4FBB" w:rsidRDefault="007C4FBB" w:rsidP="003072FF">
      <w:pPr>
        <w:spacing w:after="0"/>
        <w:jc w:val="both"/>
        <w:rPr>
          <w:rFonts w:ascii="Times New Roman" w:hAnsi="Times New Roman" w:cs="Times New Roman"/>
        </w:rPr>
      </w:pPr>
    </w:p>
    <w:p w:rsidR="007C4FBB" w:rsidRPr="001A72C1" w:rsidRDefault="007C4FBB" w:rsidP="007C4FBB">
      <w:pPr>
        <w:jc w:val="center"/>
        <w:rPr>
          <w:rFonts w:ascii="Times New Roman" w:hAnsi="Times New Roman" w:cs="Times New Roman"/>
          <w:b/>
          <w:sz w:val="24"/>
          <w:szCs w:val="24"/>
        </w:rPr>
      </w:pPr>
      <w:r w:rsidRPr="001A72C1">
        <w:rPr>
          <w:rFonts w:ascii="Times New Roman" w:hAnsi="Times New Roman" w:cs="Times New Roman"/>
          <w:b/>
          <w:sz w:val="24"/>
          <w:szCs w:val="24"/>
        </w:rPr>
        <w:t>Vidinė</w:t>
      </w:r>
      <w:r w:rsidR="00911B10" w:rsidRPr="001A72C1">
        <w:rPr>
          <w:rFonts w:ascii="Times New Roman" w:hAnsi="Times New Roman" w:cs="Times New Roman"/>
          <w:b/>
          <w:sz w:val="24"/>
          <w:szCs w:val="24"/>
        </w:rPr>
        <w:t>s</w:t>
      </w:r>
      <w:r w:rsidRPr="001A72C1">
        <w:rPr>
          <w:rFonts w:ascii="Times New Roman" w:hAnsi="Times New Roman" w:cs="Times New Roman"/>
          <w:b/>
          <w:sz w:val="24"/>
          <w:szCs w:val="24"/>
        </w:rPr>
        <w:t xml:space="preserve"> Ekonomikos </w:t>
      </w:r>
      <w:r w:rsidR="00911B10" w:rsidRPr="001A72C1">
        <w:rPr>
          <w:rFonts w:ascii="Times New Roman" w:hAnsi="Times New Roman" w:cs="Times New Roman"/>
          <w:b/>
          <w:sz w:val="24"/>
          <w:szCs w:val="24"/>
        </w:rPr>
        <w:t>programos integruojamos temos</w:t>
      </w:r>
    </w:p>
    <w:p w:rsidR="007C4FBB" w:rsidRDefault="007C4FBB" w:rsidP="001A72C1">
      <w:pPr>
        <w:spacing w:after="0" w:line="360" w:lineRule="auto"/>
        <w:ind w:firstLine="567"/>
        <w:jc w:val="both"/>
        <w:rPr>
          <w:rFonts w:ascii="Times New Roman" w:hAnsi="Times New Roman" w:cs="Times New Roman"/>
          <w:color w:val="000000" w:themeColor="text1"/>
          <w:sz w:val="24"/>
          <w:szCs w:val="24"/>
        </w:rPr>
      </w:pPr>
      <w:r w:rsidRPr="007C4FBB">
        <w:rPr>
          <w:rFonts w:ascii="Times New Roman" w:hAnsi="Times New Roman" w:cs="Times New Roman"/>
          <w:color w:val="000000" w:themeColor="text1"/>
          <w:sz w:val="24"/>
          <w:szCs w:val="24"/>
        </w:rPr>
        <w:t>Gimnazijos parengta vidinė ekonomikos programa integruojama į visų mokomųjų dalykų ugdymo turinį, klasės valandėles, projektinę veiklą: vidinį gimnazijos projektą „Ekonomikos galaktika“.</w:t>
      </w:r>
    </w:p>
    <w:tbl>
      <w:tblPr>
        <w:tblStyle w:val="Lentelstinklelis"/>
        <w:tblW w:w="0" w:type="auto"/>
        <w:tblLook w:val="04A0" w:firstRow="1" w:lastRow="0" w:firstColumn="1" w:lastColumn="0" w:noHBand="0" w:noVBand="1"/>
      </w:tblPr>
      <w:tblGrid>
        <w:gridCol w:w="7933"/>
        <w:gridCol w:w="1400"/>
      </w:tblGrid>
      <w:tr w:rsidR="007C4FBB" w:rsidRPr="007C4FBB" w:rsidTr="00FE011A">
        <w:tc>
          <w:tcPr>
            <w:tcW w:w="7933" w:type="dxa"/>
          </w:tcPr>
          <w:p w:rsidR="007C4FBB" w:rsidRPr="007C4FBB" w:rsidRDefault="007C4FBB" w:rsidP="002977B1">
            <w:pPr>
              <w:jc w:val="center"/>
              <w:rPr>
                <w:rFonts w:ascii="Times New Roman" w:hAnsi="Times New Roman" w:cs="Times New Roman"/>
                <w:b/>
                <w:sz w:val="24"/>
                <w:szCs w:val="24"/>
              </w:rPr>
            </w:pPr>
            <w:r w:rsidRPr="007C4FBB">
              <w:rPr>
                <w:rFonts w:ascii="Times New Roman" w:hAnsi="Times New Roman" w:cs="Times New Roman"/>
                <w:b/>
                <w:sz w:val="24"/>
                <w:szCs w:val="24"/>
              </w:rPr>
              <w:t>Ekonomikos programos temos</w:t>
            </w:r>
          </w:p>
        </w:tc>
        <w:tc>
          <w:tcPr>
            <w:tcW w:w="1400" w:type="dxa"/>
          </w:tcPr>
          <w:p w:rsidR="007C4FBB" w:rsidRPr="007C4FBB" w:rsidRDefault="007C4FBB" w:rsidP="002977B1">
            <w:pPr>
              <w:jc w:val="center"/>
              <w:rPr>
                <w:rFonts w:ascii="Times New Roman" w:hAnsi="Times New Roman" w:cs="Times New Roman"/>
                <w:b/>
                <w:sz w:val="24"/>
                <w:szCs w:val="24"/>
              </w:rPr>
            </w:pPr>
            <w:r w:rsidRPr="007C4FBB">
              <w:rPr>
                <w:rFonts w:ascii="Times New Roman" w:hAnsi="Times New Roman" w:cs="Times New Roman"/>
                <w:b/>
                <w:sz w:val="24"/>
                <w:szCs w:val="24"/>
              </w:rPr>
              <w:t>Valandos</w:t>
            </w:r>
          </w:p>
        </w:tc>
      </w:tr>
      <w:tr w:rsidR="007C4FBB" w:rsidRPr="007C4FBB" w:rsidTr="00FE011A">
        <w:tc>
          <w:tcPr>
            <w:tcW w:w="7933" w:type="dxa"/>
          </w:tcPr>
          <w:p w:rsidR="00FE011A" w:rsidRPr="00FE011A" w:rsidRDefault="007C4FBB" w:rsidP="00FE011A">
            <w:pPr>
              <w:pStyle w:val="Default"/>
              <w:jc w:val="both"/>
            </w:pPr>
            <w:r w:rsidRPr="009912E9">
              <w:rPr>
                <w:b/>
                <w:bCs/>
                <w:lang w:val="lt-LT"/>
              </w:rPr>
              <w:t xml:space="preserve">Orientavimasis rinkoje. </w:t>
            </w:r>
            <w:r w:rsidRPr="009912E9">
              <w:rPr>
                <w:lang w:val="lt-LT"/>
              </w:rPr>
              <w:t xml:space="preserve">Ekonomika. Ištekliai, stygius, alternatyviosios sąnaudos, gamybos galimybių kreivė, ribinė analizė. </w:t>
            </w:r>
            <w:proofErr w:type="spellStart"/>
            <w:r w:rsidRPr="007C4FBB">
              <w:t>Ekonomikos</w:t>
            </w:r>
            <w:proofErr w:type="spellEnd"/>
            <w:r w:rsidRPr="007C4FBB">
              <w:t xml:space="preserve"> </w:t>
            </w:r>
            <w:proofErr w:type="spellStart"/>
            <w:r w:rsidRPr="007C4FBB">
              <w:t>sistemos</w:t>
            </w:r>
            <w:proofErr w:type="spellEnd"/>
            <w:r w:rsidRPr="007C4FBB">
              <w:t xml:space="preserve">. </w:t>
            </w:r>
            <w:proofErr w:type="spellStart"/>
            <w:r w:rsidRPr="007C4FBB">
              <w:t>Pasiūla</w:t>
            </w:r>
            <w:proofErr w:type="spellEnd"/>
            <w:r w:rsidRPr="007C4FBB">
              <w:t xml:space="preserve">, </w:t>
            </w:r>
            <w:proofErr w:type="spellStart"/>
            <w:r w:rsidRPr="007C4FBB">
              <w:t>paklausa</w:t>
            </w:r>
            <w:proofErr w:type="spellEnd"/>
            <w:r w:rsidRPr="007C4FBB">
              <w:t xml:space="preserve">, </w:t>
            </w:r>
            <w:proofErr w:type="spellStart"/>
            <w:r w:rsidRPr="007C4FBB">
              <w:t>paklausos</w:t>
            </w:r>
            <w:proofErr w:type="spellEnd"/>
            <w:r w:rsidRPr="007C4FBB">
              <w:t xml:space="preserve"> ir </w:t>
            </w:r>
            <w:proofErr w:type="spellStart"/>
            <w:r w:rsidRPr="007C4FBB">
              <w:t>pasiūlos</w:t>
            </w:r>
            <w:proofErr w:type="spellEnd"/>
            <w:r w:rsidRPr="007C4FBB">
              <w:t xml:space="preserve"> </w:t>
            </w:r>
            <w:proofErr w:type="spellStart"/>
            <w:r w:rsidRPr="007C4FBB">
              <w:t>pokyčių</w:t>
            </w:r>
            <w:proofErr w:type="spellEnd"/>
            <w:r w:rsidRPr="007C4FBB">
              <w:t xml:space="preserve"> </w:t>
            </w:r>
            <w:proofErr w:type="spellStart"/>
            <w:r w:rsidRPr="007C4FBB">
              <w:t>veiksniai</w:t>
            </w:r>
            <w:proofErr w:type="spellEnd"/>
            <w:r w:rsidRPr="007C4FBB">
              <w:t xml:space="preserve">, </w:t>
            </w:r>
            <w:proofErr w:type="spellStart"/>
            <w:r w:rsidRPr="007C4FBB">
              <w:t>elastingumas</w:t>
            </w:r>
            <w:proofErr w:type="spellEnd"/>
            <w:r w:rsidRPr="007C4FBB">
              <w:t xml:space="preserve">, </w:t>
            </w:r>
            <w:proofErr w:type="spellStart"/>
            <w:r w:rsidRPr="007C4FBB">
              <w:t>rinkos</w:t>
            </w:r>
            <w:proofErr w:type="spellEnd"/>
            <w:r w:rsidRPr="007C4FBB">
              <w:t xml:space="preserve"> </w:t>
            </w:r>
            <w:proofErr w:type="spellStart"/>
            <w:r w:rsidRPr="007C4FBB">
              <w:t>kaina</w:t>
            </w:r>
            <w:proofErr w:type="spellEnd"/>
            <w:r w:rsidRPr="007C4FBB">
              <w:t xml:space="preserve">. </w:t>
            </w:r>
            <w:proofErr w:type="spellStart"/>
            <w:r w:rsidRPr="007C4FBB">
              <w:t>Prekių</w:t>
            </w:r>
            <w:proofErr w:type="spellEnd"/>
            <w:r w:rsidRPr="007C4FBB">
              <w:t xml:space="preserve">, paslaugų, </w:t>
            </w:r>
            <w:proofErr w:type="spellStart"/>
            <w:r w:rsidRPr="007C4FBB">
              <w:t>išteklių</w:t>
            </w:r>
            <w:proofErr w:type="spellEnd"/>
            <w:r w:rsidRPr="007C4FBB">
              <w:t xml:space="preserve"> ir </w:t>
            </w:r>
            <w:proofErr w:type="spellStart"/>
            <w:r w:rsidRPr="007C4FBB">
              <w:t>pinigų</w:t>
            </w:r>
            <w:proofErr w:type="spellEnd"/>
            <w:r w:rsidRPr="007C4FBB">
              <w:t xml:space="preserve"> </w:t>
            </w:r>
            <w:proofErr w:type="spellStart"/>
            <w:r w:rsidRPr="007C4FBB">
              <w:t>apytaka</w:t>
            </w:r>
            <w:proofErr w:type="spellEnd"/>
            <w:r w:rsidRPr="007C4FBB">
              <w:t xml:space="preserve">. </w:t>
            </w:r>
            <w:proofErr w:type="spellStart"/>
            <w:r w:rsidRPr="007C4FBB">
              <w:t>Konkurencija</w:t>
            </w:r>
            <w:proofErr w:type="spellEnd"/>
            <w:r w:rsidRPr="007C4FBB">
              <w:t xml:space="preserve">, </w:t>
            </w:r>
            <w:proofErr w:type="spellStart"/>
            <w:r w:rsidRPr="007C4FBB">
              <w:t>rinkų</w:t>
            </w:r>
            <w:proofErr w:type="spellEnd"/>
            <w:r w:rsidRPr="007C4FBB">
              <w:t xml:space="preserve"> </w:t>
            </w:r>
            <w:proofErr w:type="spellStart"/>
            <w:r w:rsidRPr="007C4FBB">
              <w:t>tipai</w:t>
            </w:r>
            <w:proofErr w:type="spellEnd"/>
            <w:r w:rsidRPr="007C4FBB">
              <w:t xml:space="preserve">. </w:t>
            </w:r>
            <w:proofErr w:type="spellStart"/>
            <w:r w:rsidRPr="007C4FBB">
              <w:t>Viešoji</w:t>
            </w:r>
            <w:proofErr w:type="spellEnd"/>
            <w:r w:rsidRPr="007C4FBB">
              <w:t xml:space="preserve"> </w:t>
            </w:r>
            <w:proofErr w:type="spellStart"/>
            <w:r w:rsidRPr="007C4FBB">
              <w:t>nauda</w:t>
            </w:r>
            <w:proofErr w:type="spellEnd"/>
            <w:r w:rsidRPr="007C4FBB">
              <w:t xml:space="preserve"> ir </w:t>
            </w:r>
            <w:proofErr w:type="spellStart"/>
            <w:r w:rsidRPr="007C4FBB">
              <w:t>sąnaudos</w:t>
            </w:r>
            <w:proofErr w:type="spellEnd"/>
            <w:r w:rsidRPr="007C4FBB">
              <w:t xml:space="preserve">. </w:t>
            </w:r>
          </w:p>
        </w:tc>
        <w:tc>
          <w:tcPr>
            <w:tcW w:w="1400" w:type="dxa"/>
          </w:tcPr>
          <w:p w:rsidR="007C4FBB" w:rsidRPr="00FE011A" w:rsidRDefault="007C4FBB" w:rsidP="002977B1">
            <w:pPr>
              <w:jc w:val="center"/>
              <w:rPr>
                <w:rFonts w:ascii="Times New Roman" w:hAnsi="Times New Roman" w:cs="Times New Roman"/>
                <w:sz w:val="24"/>
                <w:szCs w:val="24"/>
              </w:rPr>
            </w:pPr>
            <w:r w:rsidRPr="00FE011A">
              <w:rPr>
                <w:rFonts w:ascii="Times New Roman" w:hAnsi="Times New Roman" w:cs="Times New Roman"/>
                <w:sz w:val="24"/>
                <w:szCs w:val="24"/>
              </w:rPr>
              <w:t>1 – 2 val.</w:t>
            </w:r>
          </w:p>
        </w:tc>
      </w:tr>
      <w:tr w:rsidR="007C4FBB" w:rsidRPr="007C4FBB" w:rsidTr="00FE011A">
        <w:tc>
          <w:tcPr>
            <w:tcW w:w="7933" w:type="dxa"/>
          </w:tcPr>
          <w:p w:rsidR="007C4FBB" w:rsidRPr="003072FF" w:rsidRDefault="007C4FBB" w:rsidP="003072FF">
            <w:pPr>
              <w:pStyle w:val="Default"/>
              <w:jc w:val="both"/>
            </w:pPr>
            <w:proofErr w:type="spellStart"/>
            <w:r w:rsidRPr="007C4FBB">
              <w:rPr>
                <w:b/>
                <w:bCs/>
              </w:rPr>
              <w:t>Finansų</w:t>
            </w:r>
            <w:proofErr w:type="spellEnd"/>
            <w:r w:rsidRPr="007C4FBB">
              <w:rPr>
                <w:b/>
                <w:bCs/>
              </w:rPr>
              <w:t xml:space="preserve"> </w:t>
            </w:r>
            <w:proofErr w:type="spellStart"/>
            <w:r w:rsidRPr="007C4FBB">
              <w:rPr>
                <w:b/>
                <w:bCs/>
              </w:rPr>
              <w:t>valdymas</w:t>
            </w:r>
            <w:proofErr w:type="spellEnd"/>
            <w:r w:rsidRPr="007C4FBB">
              <w:rPr>
                <w:b/>
                <w:bCs/>
              </w:rPr>
              <w:t xml:space="preserve">. </w:t>
            </w:r>
            <w:proofErr w:type="spellStart"/>
            <w:r w:rsidRPr="007C4FBB">
              <w:t>Asmeninės</w:t>
            </w:r>
            <w:proofErr w:type="spellEnd"/>
            <w:r w:rsidRPr="007C4FBB">
              <w:t xml:space="preserve"> </w:t>
            </w:r>
            <w:proofErr w:type="spellStart"/>
            <w:r w:rsidRPr="007C4FBB">
              <w:t>pajamos</w:t>
            </w:r>
            <w:proofErr w:type="spellEnd"/>
            <w:r w:rsidRPr="007C4FBB">
              <w:t xml:space="preserve">, </w:t>
            </w:r>
            <w:proofErr w:type="spellStart"/>
            <w:r w:rsidRPr="007C4FBB">
              <w:t>biudţetas</w:t>
            </w:r>
            <w:proofErr w:type="spellEnd"/>
            <w:r w:rsidRPr="007C4FBB">
              <w:t xml:space="preserve">. </w:t>
            </w:r>
            <w:proofErr w:type="spellStart"/>
            <w:r w:rsidRPr="007C4FBB">
              <w:t>Darbo</w:t>
            </w:r>
            <w:proofErr w:type="spellEnd"/>
            <w:r w:rsidRPr="007C4FBB">
              <w:t xml:space="preserve"> </w:t>
            </w:r>
            <w:proofErr w:type="spellStart"/>
            <w:r w:rsidRPr="007C4FBB">
              <w:t>paklausa</w:t>
            </w:r>
            <w:proofErr w:type="spellEnd"/>
            <w:r w:rsidRPr="007C4FBB">
              <w:t xml:space="preserve"> ir </w:t>
            </w:r>
            <w:proofErr w:type="spellStart"/>
            <w:r w:rsidRPr="007C4FBB">
              <w:t>pasiūla</w:t>
            </w:r>
            <w:proofErr w:type="spellEnd"/>
            <w:r w:rsidRPr="007C4FBB">
              <w:t xml:space="preserve">. </w:t>
            </w:r>
            <w:proofErr w:type="spellStart"/>
            <w:r w:rsidRPr="007C4FBB">
              <w:t>Profsąjungos</w:t>
            </w:r>
            <w:proofErr w:type="spellEnd"/>
            <w:r w:rsidRPr="007C4FBB">
              <w:t xml:space="preserve">. </w:t>
            </w:r>
            <w:proofErr w:type="spellStart"/>
            <w:r w:rsidRPr="007C4FBB">
              <w:t>Bankų</w:t>
            </w:r>
            <w:proofErr w:type="spellEnd"/>
            <w:r w:rsidRPr="007C4FBB">
              <w:t xml:space="preserve"> </w:t>
            </w:r>
            <w:proofErr w:type="spellStart"/>
            <w:r w:rsidRPr="007C4FBB">
              <w:t>sistema</w:t>
            </w:r>
            <w:proofErr w:type="spellEnd"/>
            <w:r w:rsidRPr="007C4FBB">
              <w:t xml:space="preserve">, </w:t>
            </w:r>
            <w:proofErr w:type="spellStart"/>
            <w:r w:rsidRPr="007C4FBB">
              <w:t>komercinių</w:t>
            </w:r>
            <w:proofErr w:type="spellEnd"/>
            <w:r w:rsidRPr="007C4FBB">
              <w:t xml:space="preserve"> </w:t>
            </w:r>
            <w:proofErr w:type="spellStart"/>
            <w:r w:rsidRPr="007C4FBB">
              <w:t>bankų</w:t>
            </w:r>
            <w:proofErr w:type="spellEnd"/>
            <w:r w:rsidRPr="007C4FBB">
              <w:t xml:space="preserve"> </w:t>
            </w:r>
            <w:proofErr w:type="spellStart"/>
            <w:r w:rsidRPr="007C4FBB">
              <w:t>teikiamos</w:t>
            </w:r>
            <w:proofErr w:type="spellEnd"/>
            <w:r w:rsidRPr="007C4FBB">
              <w:t xml:space="preserve"> </w:t>
            </w:r>
            <w:proofErr w:type="spellStart"/>
            <w:r w:rsidRPr="007C4FBB">
              <w:t>paslaugos</w:t>
            </w:r>
            <w:proofErr w:type="spellEnd"/>
            <w:r w:rsidRPr="007C4FBB">
              <w:t xml:space="preserve">, </w:t>
            </w:r>
            <w:proofErr w:type="spellStart"/>
            <w:r w:rsidRPr="007C4FBB">
              <w:t>kreditai</w:t>
            </w:r>
            <w:proofErr w:type="spellEnd"/>
            <w:r w:rsidRPr="007C4FBB">
              <w:t xml:space="preserve">. </w:t>
            </w:r>
            <w:proofErr w:type="spellStart"/>
            <w:r w:rsidRPr="007C4FBB">
              <w:t>Lizingas</w:t>
            </w:r>
            <w:proofErr w:type="spellEnd"/>
            <w:r w:rsidRPr="007C4FBB">
              <w:t xml:space="preserve">. </w:t>
            </w:r>
            <w:proofErr w:type="spellStart"/>
            <w:r w:rsidRPr="007C4FBB">
              <w:t>Palūkanų</w:t>
            </w:r>
            <w:proofErr w:type="spellEnd"/>
            <w:r w:rsidRPr="007C4FBB">
              <w:t xml:space="preserve"> </w:t>
            </w:r>
            <w:proofErr w:type="spellStart"/>
            <w:r w:rsidRPr="007C4FBB">
              <w:t>norma</w:t>
            </w:r>
            <w:proofErr w:type="spellEnd"/>
            <w:r w:rsidRPr="007C4FBB">
              <w:t xml:space="preserve">, </w:t>
            </w:r>
            <w:proofErr w:type="spellStart"/>
            <w:r w:rsidRPr="007C4FBB">
              <w:t>pinigų</w:t>
            </w:r>
            <w:proofErr w:type="spellEnd"/>
            <w:r w:rsidRPr="007C4FBB">
              <w:t xml:space="preserve"> </w:t>
            </w:r>
            <w:proofErr w:type="spellStart"/>
            <w:r w:rsidRPr="007C4FBB">
              <w:t>paklausos</w:t>
            </w:r>
            <w:proofErr w:type="spellEnd"/>
            <w:r w:rsidRPr="007C4FBB">
              <w:t xml:space="preserve"> ir </w:t>
            </w:r>
            <w:proofErr w:type="spellStart"/>
            <w:r w:rsidRPr="007C4FBB">
              <w:t>pasiūlos</w:t>
            </w:r>
            <w:proofErr w:type="spellEnd"/>
            <w:r w:rsidRPr="007C4FBB">
              <w:t xml:space="preserve"> </w:t>
            </w:r>
            <w:proofErr w:type="spellStart"/>
            <w:r w:rsidRPr="007C4FBB">
              <w:t>pokyčių</w:t>
            </w:r>
            <w:proofErr w:type="spellEnd"/>
            <w:r w:rsidRPr="007C4FBB">
              <w:t xml:space="preserve"> </w:t>
            </w:r>
            <w:proofErr w:type="spellStart"/>
            <w:r w:rsidRPr="007C4FBB">
              <w:t>įtaka</w:t>
            </w:r>
            <w:proofErr w:type="spellEnd"/>
            <w:r w:rsidRPr="007C4FBB">
              <w:t xml:space="preserve"> </w:t>
            </w:r>
            <w:proofErr w:type="spellStart"/>
            <w:r w:rsidRPr="007C4FBB">
              <w:t>palūkanų</w:t>
            </w:r>
            <w:proofErr w:type="spellEnd"/>
            <w:r w:rsidRPr="007C4FBB">
              <w:t xml:space="preserve"> </w:t>
            </w:r>
            <w:proofErr w:type="spellStart"/>
            <w:r w:rsidRPr="007C4FBB">
              <w:t>normai</w:t>
            </w:r>
            <w:proofErr w:type="spellEnd"/>
            <w:r w:rsidRPr="007C4FBB">
              <w:t xml:space="preserve">. </w:t>
            </w:r>
            <w:proofErr w:type="spellStart"/>
            <w:r w:rsidRPr="007C4FBB">
              <w:t>Mokesčiai</w:t>
            </w:r>
            <w:proofErr w:type="spellEnd"/>
            <w:r w:rsidRPr="007C4FBB">
              <w:t xml:space="preserve">. </w:t>
            </w:r>
            <w:proofErr w:type="spellStart"/>
            <w:r w:rsidRPr="007C4FBB">
              <w:t>Infliacija</w:t>
            </w:r>
            <w:proofErr w:type="spellEnd"/>
            <w:r w:rsidRPr="007C4FBB">
              <w:t xml:space="preserve">. </w:t>
            </w:r>
            <w:proofErr w:type="spellStart"/>
            <w:r w:rsidRPr="007C4FBB">
              <w:t>Taupymo</w:t>
            </w:r>
            <w:proofErr w:type="spellEnd"/>
            <w:r w:rsidRPr="007C4FBB">
              <w:t xml:space="preserve"> ir </w:t>
            </w:r>
            <w:proofErr w:type="spellStart"/>
            <w:r w:rsidRPr="007C4FBB">
              <w:t>investavimo</w:t>
            </w:r>
            <w:proofErr w:type="spellEnd"/>
            <w:r w:rsidRPr="007C4FBB">
              <w:t xml:space="preserve"> </w:t>
            </w:r>
            <w:proofErr w:type="spellStart"/>
            <w:r w:rsidRPr="007C4FBB">
              <w:t>galimybės</w:t>
            </w:r>
            <w:proofErr w:type="spellEnd"/>
            <w:r w:rsidRPr="007C4FBB">
              <w:t xml:space="preserve"> ir </w:t>
            </w:r>
            <w:proofErr w:type="spellStart"/>
            <w:r w:rsidRPr="007C4FBB">
              <w:t>kriterijai</w:t>
            </w:r>
            <w:proofErr w:type="spellEnd"/>
            <w:r w:rsidRPr="007C4FBB">
              <w:t xml:space="preserve">. </w:t>
            </w:r>
            <w:proofErr w:type="spellStart"/>
            <w:r w:rsidRPr="007C4FBB">
              <w:t>Lietuvos</w:t>
            </w:r>
            <w:proofErr w:type="spellEnd"/>
            <w:r w:rsidRPr="007C4FBB">
              <w:t xml:space="preserve"> </w:t>
            </w:r>
            <w:proofErr w:type="spellStart"/>
            <w:r w:rsidRPr="007C4FBB">
              <w:t>pensijų</w:t>
            </w:r>
            <w:proofErr w:type="spellEnd"/>
            <w:r w:rsidRPr="007C4FBB">
              <w:t xml:space="preserve"> </w:t>
            </w:r>
            <w:proofErr w:type="spellStart"/>
            <w:r w:rsidRPr="007C4FBB">
              <w:t>sistema</w:t>
            </w:r>
            <w:proofErr w:type="spellEnd"/>
            <w:r w:rsidRPr="007C4FBB">
              <w:t xml:space="preserve">. </w:t>
            </w:r>
            <w:proofErr w:type="spellStart"/>
            <w:r w:rsidRPr="007C4FBB">
              <w:t>Rizika</w:t>
            </w:r>
            <w:proofErr w:type="spellEnd"/>
            <w:r w:rsidRPr="007C4FBB">
              <w:t xml:space="preserve"> ir </w:t>
            </w:r>
            <w:proofErr w:type="spellStart"/>
            <w:r w:rsidRPr="007C4FBB">
              <w:t>draudimas</w:t>
            </w:r>
            <w:proofErr w:type="spellEnd"/>
            <w:r w:rsidRPr="007C4FBB">
              <w:t xml:space="preserve">. </w:t>
            </w:r>
            <w:proofErr w:type="spellStart"/>
            <w:r w:rsidRPr="007C4FBB">
              <w:t>Pinigų</w:t>
            </w:r>
            <w:proofErr w:type="spellEnd"/>
            <w:r w:rsidRPr="007C4FBB">
              <w:t xml:space="preserve"> </w:t>
            </w:r>
            <w:proofErr w:type="spellStart"/>
            <w:r w:rsidRPr="007C4FBB">
              <w:t>bazė</w:t>
            </w:r>
            <w:proofErr w:type="spellEnd"/>
            <w:r w:rsidRPr="007C4FBB">
              <w:t xml:space="preserve"> (P0) ir </w:t>
            </w:r>
            <w:proofErr w:type="spellStart"/>
            <w:r w:rsidRPr="007C4FBB">
              <w:t>pinigų</w:t>
            </w:r>
            <w:proofErr w:type="spellEnd"/>
            <w:r w:rsidRPr="007C4FBB">
              <w:t xml:space="preserve"> </w:t>
            </w:r>
            <w:proofErr w:type="spellStart"/>
            <w:r w:rsidRPr="007C4FBB">
              <w:t>pasiūlos</w:t>
            </w:r>
            <w:proofErr w:type="spellEnd"/>
            <w:r w:rsidRPr="007C4FBB">
              <w:t xml:space="preserve"> </w:t>
            </w:r>
            <w:proofErr w:type="spellStart"/>
            <w:r w:rsidRPr="007C4FBB">
              <w:t>rodikliai</w:t>
            </w:r>
            <w:proofErr w:type="spellEnd"/>
            <w:r w:rsidRPr="007C4FBB">
              <w:t xml:space="preserve"> P1, P2, P3 </w:t>
            </w:r>
            <w:proofErr w:type="spellStart"/>
            <w:r w:rsidRPr="007C4FBB">
              <w:t>pinigai</w:t>
            </w:r>
            <w:proofErr w:type="spellEnd"/>
            <w:r w:rsidRPr="007C4FBB">
              <w:t xml:space="preserve">. </w:t>
            </w:r>
          </w:p>
        </w:tc>
        <w:tc>
          <w:tcPr>
            <w:tcW w:w="1400" w:type="dxa"/>
          </w:tcPr>
          <w:p w:rsidR="007C4FBB" w:rsidRPr="00FE011A" w:rsidRDefault="007C4FBB" w:rsidP="002977B1">
            <w:pPr>
              <w:jc w:val="center"/>
              <w:rPr>
                <w:rFonts w:ascii="Times New Roman" w:hAnsi="Times New Roman" w:cs="Times New Roman"/>
                <w:sz w:val="24"/>
                <w:szCs w:val="24"/>
              </w:rPr>
            </w:pPr>
            <w:r w:rsidRPr="00FE011A">
              <w:rPr>
                <w:rFonts w:ascii="Times New Roman" w:hAnsi="Times New Roman" w:cs="Times New Roman"/>
                <w:sz w:val="24"/>
                <w:szCs w:val="24"/>
              </w:rPr>
              <w:t>1 – 2 val.</w:t>
            </w:r>
          </w:p>
        </w:tc>
      </w:tr>
      <w:tr w:rsidR="007C4FBB" w:rsidRPr="007C4FBB" w:rsidTr="00FE011A">
        <w:tc>
          <w:tcPr>
            <w:tcW w:w="7933" w:type="dxa"/>
          </w:tcPr>
          <w:p w:rsidR="007C4FBB" w:rsidRPr="003072FF" w:rsidRDefault="007C4FBB" w:rsidP="00FE011A">
            <w:pPr>
              <w:pStyle w:val="Default"/>
              <w:jc w:val="both"/>
            </w:pPr>
            <w:proofErr w:type="spellStart"/>
            <w:r w:rsidRPr="007C4FBB">
              <w:rPr>
                <w:b/>
                <w:bCs/>
              </w:rPr>
              <w:t>Verslo</w:t>
            </w:r>
            <w:proofErr w:type="spellEnd"/>
            <w:r w:rsidRPr="007C4FBB">
              <w:rPr>
                <w:b/>
                <w:bCs/>
              </w:rPr>
              <w:t xml:space="preserve"> </w:t>
            </w:r>
            <w:proofErr w:type="spellStart"/>
            <w:r w:rsidRPr="007C4FBB">
              <w:rPr>
                <w:b/>
                <w:bCs/>
              </w:rPr>
              <w:t>organizavimas</w:t>
            </w:r>
            <w:proofErr w:type="spellEnd"/>
            <w:r w:rsidRPr="007C4FBB">
              <w:rPr>
                <w:b/>
                <w:bCs/>
              </w:rPr>
              <w:t xml:space="preserve"> ir </w:t>
            </w:r>
            <w:proofErr w:type="spellStart"/>
            <w:r w:rsidRPr="007C4FBB">
              <w:rPr>
                <w:b/>
                <w:bCs/>
              </w:rPr>
              <w:t>verslumo</w:t>
            </w:r>
            <w:proofErr w:type="spellEnd"/>
            <w:r w:rsidRPr="007C4FBB">
              <w:rPr>
                <w:b/>
                <w:bCs/>
              </w:rPr>
              <w:t xml:space="preserve"> </w:t>
            </w:r>
            <w:proofErr w:type="spellStart"/>
            <w:r w:rsidRPr="007C4FBB">
              <w:rPr>
                <w:b/>
                <w:bCs/>
              </w:rPr>
              <w:t>gebėjimų</w:t>
            </w:r>
            <w:proofErr w:type="spellEnd"/>
            <w:r w:rsidRPr="007C4FBB">
              <w:rPr>
                <w:b/>
                <w:bCs/>
              </w:rPr>
              <w:t xml:space="preserve"> </w:t>
            </w:r>
            <w:proofErr w:type="spellStart"/>
            <w:r w:rsidRPr="007C4FBB">
              <w:rPr>
                <w:b/>
                <w:bCs/>
              </w:rPr>
              <w:t>ugdymasis</w:t>
            </w:r>
            <w:proofErr w:type="spellEnd"/>
            <w:r w:rsidRPr="007C4FBB">
              <w:rPr>
                <w:b/>
                <w:bCs/>
              </w:rPr>
              <w:t xml:space="preserve">. </w:t>
            </w:r>
            <w:proofErr w:type="spellStart"/>
            <w:r w:rsidRPr="007C4FBB">
              <w:t>Verslumas</w:t>
            </w:r>
            <w:proofErr w:type="spellEnd"/>
            <w:r w:rsidRPr="007C4FBB">
              <w:t xml:space="preserve"> ir </w:t>
            </w:r>
            <w:proofErr w:type="spellStart"/>
            <w:r w:rsidRPr="007C4FBB">
              <w:t>verslas</w:t>
            </w:r>
            <w:proofErr w:type="spellEnd"/>
            <w:r w:rsidRPr="007C4FBB">
              <w:t xml:space="preserve">, </w:t>
            </w:r>
            <w:proofErr w:type="spellStart"/>
            <w:r w:rsidRPr="007C4FBB">
              <w:t>verslininkas</w:t>
            </w:r>
            <w:proofErr w:type="spellEnd"/>
            <w:r w:rsidRPr="007C4FBB">
              <w:t xml:space="preserve"> ir </w:t>
            </w:r>
            <w:proofErr w:type="spellStart"/>
            <w:r w:rsidRPr="007C4FBB">
              <w:t>vadovas</w:t>
            </w:r>
            <w:proofErr w:type="spellEnd"/>
            <w:r w:rsidRPr="007C4FBB">
              <w:t xml:space="preserve">. </w:t>
            </w:r>
            <w:proofErr w:type="spellStart"/>
            <w:r w:rsidRPr="007C4FBB">
              <w:t>Lyderis</w:t>
            </w:r>
            <w:proofErr w:type="spellEnd"/>
            <w:r w:rsidRPr="007C4FBB">
              <w:t xml:space="preserve">, </w:t>
            </w:r>
            <w:proofErr w:type="spellStart"/>
            <w:r w:rsidRPr="007C4FBB">
              <w:t>lyderystė</w:t>
            </w:r>
            <w:proofErr w:type="spellEnd"/>
            <w:r w:rsidRPr="007C4FBB">
              <w:t xml:space="preserve">. </w:t>
            </w:r>
            <w:proofErr w:type="spellStart"/>
            <w:r w:rsidRPr="007C4FBB">
              <w:t>Verslo</w:t>
            </w:r>
            <w:proofErr w:type="spellEnd"/>
            <w:r w:rsidRPr="007C4FBB">
              <w:t xml:space="preserve"> </w:t>
            </w:r>
            <w:proofErr w:type="spellStart"/>
            <w:r w:rsidRPr="007C4FBB">
              <w:t>įmonės</w:t>
            </w:r>
            <w:proofErr w:type="spellEnd"/>
            <w:r w:rsidRPr="007C4FBB">
              <w:t xml:space="preserve"> </w:t>
            </w:r>
            <w:proofErr w:type="spellStart"/>
            <w:r w:rsidRPr="007C4FBB">
              <w:t>įkūrimas</w:t>
            </w:r>
            <w:proofErr w:type="spellEnd"/>
            <w:r w:rsidRPr="007C4FBB">
              <w:t xml:space="preserve">, </w:t>
            </w:r>
            <w:proofErr w:type="spellStart"/>
            <w:r w:rsidRPr="007C4FBB">
              <w:t>valdymas</w:t>
            </w:r>
            <w:proofErr w:type="spellEnd"/>
            <w:r w:rsidRPr="007C4FBB">
              <w:t xml:space="preserve"> ir </w:t>
            </w:r>
            <w:proofErr w:type="spellStart"/>
            <w:r w:rsidRPr="007C4FBB">
              <w:t>likvidavimas</w:t>
            </w:r>
            <w:proofErr w:type="spellEnd"/>
            <w:r w:rsidRPr="007C4FBB">
              <w:t xml:space="preserve">. </w:t>
            </w:r>
            <w:proofErr w:type="spellStart"/>
            <w:r w:rsidRPr="007C4FBB">
              <w:t>Verslo</w:t>
            </w:r>
            <w:proofErr w:type="spellEnd"/>
            <w:r w:rsidRPr="007C4FBB">
              <w:t xml:space="preserve"> </w:t>
            </w:r>
            <w:proofErr w:type="spellStart"/>
            <w:r w:rsidRPr="007C4FBB">
              <w:t>organizavimo</w:t>
            </w:r>
            <w:proofErr w:type="spellEnd"/>
            <w:r w:rsidRPr="007C4FBB">
              <w:t xml:space="preserve"> </w:t>
            </w:r>
            <w:proofErr w:type="spellStart"/>
            <w:r w:rsidRPr="007C4FBB">
              <w:t>formos</w:t>
            </w:r>
            <w:proofErr w:type="spellEnd"/>
            <w:r w:rsidRPr="007C4FBB">
              <w:t xml:space="preserve">. </w:t>
            </w:r>
            <w:proofErr w:type="spellStart"/>
            <w:r w:rsidRPr="007C4FBB">
              <w:t>Mokymosi</w:t>
            </w:r>
            <w:proofErr w:type="spellEnd"/>
            <w:r w:rsidRPr="007C4FBB">
              <w:t xml:space="preserve"> ir </w:t>
            </w:r>
            <w:proofErr w:type="spellStart"/>
            <w:r w:rsidRPr="007C4FBB">
              <w:t>mokslo</w:t>
            </w:r>
            <w:proofErr w:type="spellEnd"/>
            <w:r w:rsidRPr="007C4FBB">
              <w:t xml:space="preserve"> </w:t>
            </w:r>
            <w:proofErr w:type="spellStart"/>
            <w:r w:rsidRPr="007C4FBB">
              <w:t>vaidmuo</w:t>
            </w:r>
            <w:proofErr w:type="spellEnd"/>
            <w:r w:rsidRPr="007C4FBB">
              <w:t xml:space="preserve"> </w:t>
            </w:r>
            <w:proofErr w:type="spellStart"/>
            <w:r w:rsidRPr="007C4FBB">
              <w:t>verslui</w:t>
            </w:r>
            <w:proofErr w:type="spellEnd"/>
            <w:r w:rsidRPr="007C4FBB">
              <w:t xml:space="preserve">. </w:t>
            </w:r>
            <w:proofErr w:type="spellStart"/>
            <w:r w:rsidRPr="007C4FBB">
              <w:t>Investavimo</w:t>
            </w:r>
            <w:proofErr w:type="spellEnd"/>
            <w:r w:rsidRPr="007C4FBB">
              <w:t xml:space="preserve"> į </w:t>
            </w:r>
            <w:proofErr w:type="spellStart"/>
            <w:r w:rsidRPr="007C4FBB">
              <w:t>verslą</w:t>
            </w:r>
            <w:proofErr w:type="spellEnd"/>
            <w:r w:rsidRPr="007C4FBB">
              <w:t xml:space="preserve"> </w:t>
            </w:r>
            <w:proofErr w:type="spellStart"/>
            <w:r w:rsidRPr="007C4FBB">
              <w:t>galimybės</w:t>
            </w:r>
            <w:proofErr w:type="spellEnd"/>
            <w:r w:rsidRPr="007C4FBB">
              <w:t xml:space="preserve"> ir </w:t>
            </w:r>
            <w:proofErr w:type="spellStart"/>
            <w:r w:rsidRPr="007C4FBB">
              <w:t>rizikos</w:t>
            </w:r>
            <w:proofErr w:type="spellEnd"/>
            <w:r w:rsidRPr="007C4FBB">
              <w:t xml:space="preserve"> </w:t>
            </w:r>
            <w:proofErr w:type="spellStart"/>
            <w:r w:rsidRPr="007C4FBB">
              <w:t>įvertinimas</w:t>
            </w:r>
            <w:proofErr w:type="spellEnd"/>
            <w:r w:rsidRPr="007C4FBB">
              <w:t xml:space="preserve">. </w:t>
            </w:r>
            <w:proofErr w:type="spellStart"/>
            <w:r w:rsidRPr="007C4FBB">
              <w:t>Vyriausybės</w:t>
            </w:r>
            <w:proofErr w:type="spellEnd"/>
            <w:r w:rsidRPr="007C4FBB">
              <w:t xml:space="preserve"> </w:t>
            </w:r>
            <w:proofErr w:type="spellStart"/>
            <w:r w:rsidRPr="007C4FBB">
              <w:t>mokesčių</w:t>
            </w:r>
            <w:proofErr w:type="spellEnd"/>
            <w:r w:rsidRPr="007C4FBB">
              <w:t xml:space="preserve"> </w:t>
            </w:r>
            <w:proofErr w:type="spellStart"/>
            <w:r w:rsidRPr="007C4FBB">
              <w:t>politikos</w:t>
            </w:r>
            <w:proofErr w:type="spellEnd"/>
            <w:r w:rsidRPr="007C4FBB">
              <w:t xml:space="preserve"> </w:t>
            </w:r>
            <w:proofErr w:type="spellStart"/>
            <w:r w:rsidRPr="007C4FBB">
              <w:t>bei</w:t>
            </w:r>
            <w:proofErr w:type="spellEnd"/>
            <w:r w:rsidRPr="007C4FBB">
              <w:t xml:space="preserve"> </w:t>
            </w:r>
            <w:proofErr w:type="spellStart"/>
            <w:r w:rsidRPr="007C4FBB">
              <w:t>kitų</w:t>
            </w:r>
            <w:proofErr w:type="spellEnd"/>
            <w:r w:rsidRPr="007C4FBB">
              <w:t xml:space="preserve"> </w:t>
            </w:r>
            <w:proofErr w:type="spellStart"/>
            <w:r w:rsidRPr="007C4FBB">
              <w:t>verslą</w:t>
            </w:r>
            <w:proofErr w:type="spellEnd"/>
            <w:r w:rsidRPr="007C4FBB">
              <w:t xml:space="preserve"> </w:t>
            </w:r>
            <w:proofErr w:type="spellStart"/>
            <w:r w:rsidRPr="007C4FBB">
              <w:t>reglamentuojančių</w:t>
            </w:r>
            <w:proofErr w:type="spellEnd"/>
            <w:r w:rsidRPr="007C4FBB">
              <w:t xml:space="preserve"> </w:t>
            </w:r>
            <w:proofErr w:type="spellStart"/>
            <w:r w:rsidRPr="007C4FBB">
              <w:t>priemonių</w:t>
            </w:r>
            <w:proofErr w:type="spellEnd"/>
            <w:r w:rsidRPr="007C4FBB">
              <w:t xml:space="preserve"> </w:t>
            </w:r>
            <w:proofErr w:type="spellStart"/>
            <w:r w:rsidRPr="007C4FBB">
              <w:t>įtaka</w:t>
            </w:r>
            <w:proofErr w:type="spellEnd"/>
            <w:r w:rsidRPr="007C4FBB">
              <w:t xml:space="preserve"> </w:t>
            </w:r>
            <w:proofErr w:type="spellStart"/>
            <w:r w:rsidRPr="007C4FBB">
              <w:t>verslo</w:t>
            </w:r>
            <w:proofErr w:type="spellEnd"/>
            <w:r w:rsidRPr="007C4FBB">
              <w:t xml:space="preserve"> </w:t>
            </w:r>
            <w:proofErr w:type="spellStart"/>
            <w:r w:rsidRPr="007C4FBB">
              <w:t>sprendimams</w:t>
            </w:r>
            <w:proofErr w:type="spellEnd"/>
            <w:r w:rsidRPr="007C4FBB">
              <w:t xml:space="preserve">. </w:t>
            </w:r>
            <w:proofErr w:type="spellStart"/>
            <w:r w:rsidRPr="007C4FBB">
              <w:t>Efektyvaus</w:t>
            </w:r>
            <w:proofErr w:type="spellEnd"/>
            <w:r w:rsidRPr="007C4FBB">
              <w:t xml:space="preserve"> </w:t>
            </w:r>
            <w:proofErr w:type="spellStart"/>
            <w:r w:rsidRPr="007C4FBB">
              <w:t>bendravimo</w:t>
            </w:r>
            <w:proofErr w:type="spellEnd"/>
            <w:r w:rsidRPr="007C4FBB">
              <w:t xml:space="preserve"> ir </w:t>
            </w:r>
            <w:proofErr w:type="spellStart"/>
            <w:r w:rsidRPr="007C4FBB">
              <w:t>bendradarbiavimo</w:t>
            </w:r>
            <w:proofErr w:type="spellEnd"/>
            <w:r w:rsidRPr="007C4FBB">
              <w:t xml:space="preserve"> </w:t>
            </w:r>
            <w:proofErr w:type="spellStart"/>
            <w:r w:rsidRPr="007C4FBB">
              <w:t>įgūdţių</w:t>
            </w:r>
            <w:proofErr w:type="spellEnd"/>
            <w:r w:rsidRPr="007C4FBB">
              <w:t xml:space="preserve">, </w:t>
            </w:r>
            <w:proofErr w:type="spellStart"/>
            <w:r w:rsidRPr="007C4FBB">
              <w:t>darbo</w:t>
            </w:r>
            <w:proofErr w:type="spellEnd"/>
            <w:r w:rsidRPr="007C4FBB">
              <w:t xml:space="preserve"> </w:t>
            </w:r>
            <w:proofErr w:type="spellStart"/>
            <w:r w:rsidRPr="007C4FBB">
              <w:t>komandoje</w:t>
            </w:r>
            <w:proofErr w:type="spellEnd"/>
            <w:r w:rsidRPr="007C4FBB">
              <w:t xml:space="preserve">, </w:t>
            </w:r>
            <w:proofErr w:type="spellStart"/>
            <w:r w:rsidRPr="007C4FBB">
              <w:t>konfliktų</w:t>
            </w:r>
            <w:proofErr w:type="spellEnd"/>
            <w:r w:rsidRPr="007C4FBB">
              <w:t xml:space="preserve"> valdymo </w:t>
            </w:r>
            <w:proofErr w:type="spellStart"/>
            <w:r w:rsidRPr="007C4FBB">
              <w:t>gebėjimų</w:t>
            </w:r>
            <w:proofErr w:type="spellEnd"/>
            <w:r w:rsidRPr="007C4FBB">
              <w:t xml:space="preserve"> </w:t>
            </w:r>
            <w:proofErr w:type="spellStart"/>
            <w:r w:rsidRPr="007C4FBB">
              <w:t>ugdymasis</w:t>
            </w:r>
            <w:proofErr w:type="spellEnd"/>
            <w:r w:rsidRPr="007C4FBB">
              <w:t xml:space="preserve">. </w:t>
            </w:r>
            <w:proofErr w:type="spellStart"/>
            <w:r w:rsidRPr="007C4FBB">
              <w:t>Verslo</w:t>
            </w:r>
            <w:proofErr w:type="spellEnd"/>
            <w:r w:rsidRPr="007C4FBB">
              <w:t xml:space="preserve"> </w:t>
            </w:r>
            <w:proofErr w:type="spellStart"/>
            <w:r w:rsidRPr="007C4FBB">
              <w:t>planas</w:t>
            </w:r>
            <w:proofErr w:type="spellEnd"/>
            <w:r w:rsidRPr="007C4FBB">
              <w:t xml:space="preserve">. </w:t>
            </w:r>
            <w:proofErr w:type="spellStart"/>
            <w:r w:rsidRPr="007C4FBB">
              <w:t>Karjeros</w:t>
            </w:r>
            <w:proofErr w:type="spellEnd"/>
            <w:r w:rsidRPr="007C4FBB">
              <w:t xml:space="preserve"> </w:t>
            </w:r>
            <w:proofErr w:type="spellStart"/>
            <w:r w:rsidRPr="007C4FBB">
              <w:t>planavimas</w:t>
            </w:r>
            <w:proofErr w:type="spellEnd"/>
            <w:r w:rsidRPr="007C4FBB">
              <w:t xml:space="preserve">. </w:t>
            </w:r>
            <w:proofErr w:type="spellStart"/>
            <w:r w:rsidRPr="007C4FBB">
              <w:t>Verslo</w:t>
            </w:r>
            <w:proofErr w:type="spellEnd"/>
            <w:r w:rsidRPr="007C4FBB">
              <w:t xml:space="preserve"> </w:t>
            </w:r>
            <w:proofErr w:type="spellStart"/>
            <w:r w:rsidRPr="007C4FBB">
              <w:t>etika</w:t>
            </w:r>
            <w:proofErr w:type="spellEnd"/>
            <w:r w:rsidRPr="007C4FBB">
              <w:t xml:space="preserve">. </w:t>
            </w:r>
          </w:p>
        </w:tc>
        <w:tc>
          <w:tcPr>
            <w:tcW w:w="1400" w:type="dxa"/>
          </w:tcPr>
          <w:p w:rsidR="007C4FBB" w:rsidRPr="00FE011A" w:rsidRDefault="007C4FBB" w:rsidP="002977B1">
            <w:pPr>
              <w:jc w:val="center"/>
              <w:rPr>
                <w:rFonts w:ascii="Times New Roman" w:hAnsi="Times New Roman" w:cs="Times New Roman"/>
                <w:sz w:val="24"/>
                <w:szCs w:val="24"/>
              </w:rPr>
            </w:pPr>
            <w:r w:rsidRPr="00FE011A">
              <w:rPr>
                <w:rFonts w:ascii="Times New Roman" w:hAnsi="Times New Roman" w:cs="Times New Roman"/>
                <w:sz w:val="24"/>
                <w:szCs w:val="24"/>
              </w:rPr>
              <w:t>1 – 2 val.</w:t>
            </w:r>
          </w:p>
        </w:tc>
      </w:tr>
      <w:tr w:rsidR="007C4FBB" w:rsidRPr="007C4FBB" w:rsidTr="00FE011A">
        <w:tc>
          <w:tcPr>
            <w:tcW w:w="7933" w:type="dxa"/>
          </w:tcPr>
          <w:p w:rsidR="007C4FBB" w:rsidRPr="003072FF" w:rsidRDefault="007C4FBB" w:rsidP="003072FF">
            <w:pPr>
              <w:pStyle w:val="Default"/>
              <w:jc w:val="both"/>
            </w:pPr>
            <w:r w:rsidRPr="009912E9">
              <w:rPr>
                <w:b/>
                <w:bCs/>
                <w:lang w:val="lt-LT"/>
              </w:rPr>
              <w:t xml:space="preserve">Valstybės vaidmens ekonomikoje ir ekonomikos rodiklių nagrinėjimas ir vertinimas. </w:t>
            </w:r>
            <w:r w:rsidRPr="009912E9">
              <w:rPr>
                <w:lang w:val="lt-LT"/>
              </w:rPr>
              <w:t xml:space="preserve">Rinkos nesėkmės. Išoriniai padariniai. Valstybės funkcijos, valstybės </w:t>
            </w:r>
            <w:proofErr w:type="spellStart"/>
            <w:r w:rsidRPr="009912E9">
              <w:rPr>
                <w:lang w:val="lt-LT"/>
              </w:rPr>
              <w:t>biudţetas</w:t>
            </w:r>
            <w:proofErr w:type="spellEnd"/>
            <w:r w:rsidRPr="009912E9">
              <w:rPr>
                <w:lang w:val="lt-LT"/>
              </w:rPr>
              <w:t xml:space="preserve">. Mokesčiai. Nacionalinės pajamos. </w:t>
            </w:r>
            <w:proofErr w:type="spellStart"/>
            <w:r w:rsidRPr="007C4FBB">
              <w:t>Bendras</w:t>
            </w:r>
            <w:proofErr w:type="spellEnd"/>
            <w:r w:rsidRPr="007C4FBB">
              <w:t xml:space="preserve"> </w:t>
            </w:r>
            <w:proofErr w:type="spellStart"/>
            <w:r w:rsidRPr="007C4FBB">
              <w:t>vidaus</w:t>
            </w:r>
            <w:proofErr w:type="spellEnd"/>
            <w:r w:rsidRPr="007C4FBB">
              <w:t xml:space="preserve"> </w:t>
            </w:r>
            <w:proofErr w:type="spellStart"/>
            <w:r w:rsidRPr="007C4FBB">
              <w:t>produktas</w:t>
            </w:r>
            <w:proofErr w:type="spellEnd"/>
            <w:r w:rsidRPr="007C4FBB">
              <w:t xml:space="preserve">. </w:t>
            </w:r>
            <w:proofErr w:type="spellStart"/>
            <w:r w:rsidRPr="007C4FBB">
              <w:t>Nedarbas</w:t>
            </w:r>
            <w:proofErr w:type="spellEnd"/>
            <w:r w:rsidRPr="007C4FBB">
              <w:t xml:space="preserve">, </w:t>
            </w:r>
            <w:proofErr w:type="spellStart"/>
            <w:r w:rsidRPr="007C4FBB">
              <w:t>infliacija</w:t>
            </w:r>
            <w:proofErr w:type="spellEnd"/>
            <w:r w:rsidRPr="007C4FBB">
              <w:t xml:space="preserve">, </w:t>
            </w:r>
            <w:proofErr w:type="spellStart"/>
            <w:r w:rsidRPr="007C4FBB">
              <w:t>defliacija</w:t>
            </w:r>
            <w:proofErr w:type="spellEnd"/>
            <w:r w:rsidRPr="007C4FBB">
              <w:t xml:space="preserve">. </w:t>
            </w:r>
            <w:proofErr w:type="spellStart"/>
            <w:r w:rsidRPr="007C4FBB">
              <w:t>Visuminės</w:t>
            </w:r>
            <w:proofErr w:type="spellEnd"/>
            <w:r w:rsidRPr="007C4FBB">
              <w:t xml:space="preserve"> </w:t>
            </w:r>
            <w:proofErr w:type="spellStart"/>
            <w:r w:rsidRPr="007C4FBB">
              <w:t>paklausa</w:t>
            </w:r>
            <w:proofErr w:type="spellEnd"/>
            <w:r w:rsidRPr="007C4FBB">
              <w:t xml:space="preserve">, </w:t>
            </w:r>
            <w:proofErr w:type="spellStart"/>
            <w:r w:rsidRPr="007C4FBB">
              <w:t>visuminė</w:t>
            </w:r>
            <w:proofErr w:type="spellEnd"/>
            <w:r w:rsidRPr="007C4FBB">
              <w:t xml:space="preserve"> </w:t>
            </w:r>
            <w:proofErr w:type="spellStart"/>
            <w:r w:rsidRPr="007C4FBB">
              <w:t>pasiūla</w:t>
            </w:r>
            <w:proofErr w:type="spellEnd"/>
            <w:r w:rsidRPr="007C4FBB">
              <w:t xml:space="preserve">. </w:t>
            </w:r>
            <w:proofErr w:type="spellStart"/>
            <w:r w:rsidRPr="007C4FBB">
              <w:t>Fiskalinė</w:t>
            </w:r>
            <w:proofErr w:type="spellEnd"/>
            <w:r w:rsidRPr="007C4FBB">
              <w:t xml:space="preserve"> (</w:t>
            </w:r>
            <w:proofErr w:type="spellStart"/>
            <w:r w:rsidRPr="007C4FBB">
              <w:t>iţdo</w:t>
            </w:r>
            <w:proofErr w:type="spellEnd"/>
            <w:r w:rsidRPr="007C4FBB">
              <w:t xml:space="preserve">) ir </w:t>
            </w:r>
            <w:proofErr w:type="spellStart"/>
            <w:r w:rsidRPr="007C4FBB">
              <w:t>monetarinė</w:t>
            </w:r>
            <w:proofErr w:type="spellEnd"/>
            <w:r w:rsidRPr="007C4FBB">
              <w:t xml:space="preserve"> (</w:t>
            </w:r>
            <w:proofErr w:type="spellStart"/>
            <w:r w:rsidRPr="007C4FBB">
              <w:t>pinigų</w:t>
            </w:r>
            <w:proofErr w:type="spellEnd"/>
            <w:r w:rsidRPr="007C4FBB">
              <w:t xml:space="preserve">) </w:t>
            </w:r>
            <w:proofErr w:type="spellStart"/>
            <w:r w:rsidRPr="007C4FBB">
              <w:t>politika</w:t>
            </w:r>
            <w:proofErr w:type="spellEnd"/>
            <w:r w:rsidRPr="007C4FBB">
              <w:t xml:space="preserve">. </w:t>
            </w:r>
          </w:p>
        </w:tc>
        <w:tc>
          <w:tcPr>
            <w:tcW w:w="1400" w:type="dxa"/>
          </w:tcPr>
          <w:p w:rsidR="007C4FBB" w:rsidRPr="00FE011A" w:rsidRDefault="007C4FBB" w:rsidP="002977B1">
            <w:pPr>
              <w:jc w:val="center"/>
              <w:rPr>
                <w:rFonts w:ascii="Times New Roman" w:hAnsi="Times New Roman" w:cs="Times New Roman"/>
                <w:sz w:val="24"/>
                <w:szCs w:val="24"/>
              </w:rPr>
            </w:pPr>
            <w:r w:rsidRPr="00FE011A">
              <w:rPr>
                <w:rFonts w:ascii="Times New Roman" w:hAnsi="Times New Roman" w:cs="Times New Roman"/>
                <w:sz w:val="24"/>
                <w:szCs w:val="24"/>
              </w:rPr>
              <w:t>1 – 2 val.</w:t>
            </w:r>
          </w:p>
        </w:tc>
      </w:tr>
      <w:tr w:rsidR="007C4FBB" w:rsidRPr="007C4FBB" w:rsidTr="00FE011A">
        <w:tc>
          <w:tcPr>
            <w:tcW w:w="7933" w:type="dxa"/>
          </w:tcPr>
          <w:p w:rsidR="00FE011A" w:rsidRPr="003072FF" w:rsidRDefault="007C4FBB" w:rsidP="00FE011A">
            <w:pPr>
              <w:pStyle w:val="Default"/>
              <w:jc w:val="both"/>
            </w:pPr>
            <w:r w:rsidRPr="007C4FBB">
              <w:rPr>
                <w:b/>
                <w:bCs/>
              </w:rPr>
              <w:t xml:space="preserve">Dalyvavimas tarptautinėse rinkose. </w:t>
            </w:r>
            <w:r w:rsidRPr="007C4FBB">
              <w:t xml:space="preserve">Tarptautinės prekybos nauda ir patiriami nuostoliai. Tarptautinės prekybos apribojimai. Šalių specializacija. Santykinis ir absoliutus pranašumas. Šalies mokėjimų balansas. Valiutos. Globalizacija. Tarptautinės prekybos organizacijos ir prekybos susitarimai. </w:t>
            </w:r>
            <w:proofErr w:type="spellStart"/>
            <w:r w:rsidRPr="007C4FBB">
              <w:t>Ekonomikos</w:t>
            </w:r>
            <w:proofErr w:type="spellEnd"/>
            <w:r w:rsidRPr="007C4FBB">
              <w:t xml:space="preserve"> </w:t>
            </w:r>
            <w:proofErr w:type="spellStart"/>
            <w:r w:rsidRPr="007C4FBB">
              <w:t>stabilumas</w:t>
            </w:r>
            <w:proofErr w:type="spellEnd"/>
            <w:r w:rsidRPr="007C4FBB">
              <w:t xml:space="preserve"> ir </w:t>
            </w:r>
            <w:proofErr w:type="spellStart"/>
            <w:r w:rsidRPr="007C4FBB">
              <w:t>ūkinės</w:t>
            </w:r>
            <w:proofErr w:type="spellEnd"/>
            <w:r w:rsidRPr="007C4FBB">
              <w:t xml:space="preserve"> </w:t>
            </w:r>
            <w:proofErr w:type="spellStart"/>
            <w:r w:rsidRPr="007C4FBB">
              <w:t>veiklos</w:t>
            </w:r>
            <w:proofErr w:type="spellEnd"/>
            <w:r w:rsidRPr="007C4FBB">
              <w:t xml:space="preserve"> </w:t>
            </w:r>
            <w:proofErr w:type="spellStart"/>
            <w:r w:rsidRPr="007C4FBB">
              <w:t>ciklai</w:t>
            </w:r>
            <w:proofErr w:type="spellEnd"/>
            <w:r w:rsidRPr="007C4FBB">
              <w:t xml:space="preserve">. </w:t>
            </w:r>
          </w:p>
        </w:tc>
        <w:tc>
          <w:tcPr>
            <w:tcW w:w="1400" w:type="dxa"/>
          </w:tcPr>
          <w:p w:rsidR="007C4FBB" w:rsidRPr="00FE011A" w:rsidRDefault="007C4FBB" w:rsidP="002977B1">
            <w:pPr>
              <w:jc w:val="center"/>
              <w:rPr>
                <w:rFonts w:ascii="Times New Roman" w:hAnsi="Times New Roman" w:cs="Times New Roman"/>
                <w:sz w:val="24"/>
                <w:szCs w:val="24"/>
              </w:rPr>
            </w:pPr>
            <w:r w:rsidRPr="00FE011A">
              <w:rPr>
                <w:rFonts w:ascii="Times New Roman" w:hAnsi="Times New Roman" w:cs="Times New Roman"/>
                <w:sz w:val="24"/>
                <w:szCs w:val="24"/>
              </w:rPr>
              <w:t>1 – 2 val.</w:t>
            </w:r>
          </w:p>
        </w:tc>
      </w:tr>
    </w:tbl>
    <w:p w:rsidR="001A72C1" w:rsidRPr="007C4FBB" w:rsidRDefault="001A72C1" w:rsidP="003072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w:t>
      </w:r>
      <w:bookmarkStart w:id="0" w:name="_GoBack"/>
      <w:bookmarkEnd w:id="0"/>
      <w:r>
        <w:rPr>
          <w:rFonts w:ascii="Times New Roman" w:hAnsi="Times New Roman" w:cs="Times New Roman"/>
          <w:color w:val="000000" w:themeColor="text1"/>
          <w:sz w:val="24"/>
          <w:szCs w:val="24"/>
        </w:rPr>
        <w:t>___________________________________________________</w:t>
      </w:r>
    </w:p>
    <w:sectPr w:rsidR="001A72C1" w:rsidRPr="007C4FBB" w:rsidSect="009912E9">
      <w:pgSz w:w="11906" w:h="16838"/>
      <w:pgMar w:top="1701" w:right="849"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29CC"/>
    <w:multiLevelType w:val="hybridMultilevel"/>
    <w:tmpl w:val="2D0A3BAC"/>
    <w:lvl w:ilvl="0" w:tplc="F7CE3F3C">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7C1365"/>
    <w:multiLevelType w:val="hybridMultilevel"/>
    <w:tmpl w:val="FC4C9BCA"/>
    <w:lvl w:ilvl="0" w:tplc="04090001">
      <w:start w:val="1"/>
      <w:numFmt w:val="bullet"/>
      <w:lvlText w:val=""/>
      <w:lvlJc w:val="left"/>
      <w:pPr>
        <w:ind w:left="1656" w:hanging="360"/>
      </w:pPr>
      <w:rPr>
        <w:rFonts w:ascii="Symbol" w:hAnsi="Symbol" w:hint="default"/>
      </w:r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2" w15:restartNumberingAfterBreak="0">
    <w:nsid w:val="1BEE3B87"/>
    <w:multiLevelType w:val="hybridMultilevel"/>
    <w:tmpl w:val="B2A4EF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EF06FD"/>
    <w:multiLevelType w:val="hybridMultilevel"/>
    <w:tmpl w:val="62E08C8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8D40DB9"/>
    <w:multiLevelType w:val="hybridMultilevel"/>
    <w:tmpl w:val="CEA62C4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2F519E"/>
    <w:multiLevelType w:val="hybridMultilevel"/>
    <w:tmpl w:val="925C6D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B390B55"/>
    <w:multiLevelType w:val="hybridMultilevel"/>
    <w:tmpl w:val="2AA458FE"/>
    <w:lvl w:ilvl="0" w:tplc="04090001">
      <w:start w:val="1"/>
      <w:numFmt w:val="bullet"/>
      <w:lvlText w:val=""/>
      <w:lvlJc w:val="left"/>
      <w:pPr>
        <w:ind w:left="1656" w:hanging="360"/>
      </w:pPr>
      <w:rPr>
        <w:rFonts w:ascii="Symbol" w:hAnsi="Symbol" w:hint="default"/>
      </w:r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7" w15:restartNumberingAfterBreak="0">
    <w:nsid w:val="4E01332A"/>
    <w:multiLevelType w:val="hybridMultilevel"/>
    <w:tmpl w:val="E2465AEE"/>
    <w:lvl w:ilvl="0" w:tplc="03B46D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68470E9"/>
    <w:multiLevelType w:val="hybridMultilevel"/>
    <w:tmpl w:val="A422217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CBD432C"/>
    <w:multiLevelType w:val="hybridMultilevel"/>
    <w:tmpl w:val="9BE2CD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
  </w:num>
  <w:num w:numId="4">
    <w:abstractNumId w:val="6"/>
  </w:num>
  <w:num w:numId="5">
    <w:abstractNumId w:val="0"/>
  </w:num>
  <w:num w:numId="6">
    <w:abstractNumId w:val="1"/>
  </w:num>
  <w:num w:numId="7">
    <w:abstractNumId w:val="6"/>
  </w:num>
  <w:num w:numId="8">
    <w:abstractNumId w:val="7"/>
  </w:num>
  <w:num w:numId="9">
    <w:abstractNumId w:val="4"/>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BB"/>
    <w:rsid w:val="000A386A"/>
    <w:rsid w:val="001924F1"/>
    <w:rsid w:val="001A72C1"/>
    <w:rsid w:val="003072FF"/>
    <w:rsid w:val="00452584"/>
    <w:rsid w:val="004D634D"/>
    <w:rsid w:val="004D67C8"/>
    <w:rsid w:val="0055043F"/>
    <w:rsid w:val="005E17F5"/>
    <w:rsid w:val="007C4FBB"/>
    <w:rsid w:val="00853437"/>
    <w:rsid w:val="008F083C"/>
    <w:rsid w:val="00911B10"/>
    <w:rsid w:val="009912E9"/>
    <w:rsid w:val="00BE489E"/>
    <w:rsid w:val="00C30BA6"/>
    <w:rsid w:val="00CD3A61"/>
    <w:rsid w:val="00D365FC"/>
    <w:rsid w:val="00E564E4"/>
    <w:rsid w:val="00FD788A"/>
    <w:rsid w:val="00FE01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5BBB"/>
  <w15:docId w15:val="{4E365C00-5134-43B3-9C71-99B752FB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5">
    <w:name w:val="heading 5"/>
    <w:basedOn w:val="prastasis"/>
    <w:next w:val="prastasis"/>
    <w:link w:val="Antrat5Diagrama"/>
    <w:qFormat/>
    <w:rsid w:val="000A386A"/>
    <w:pPr>
      <w:keepNext/>
      <w:spacing w:after="0" w:line="240" w:lineRule="auto"/>
      <w:ind w:right="-149"/>
      <w:jc w:val="center"/>
      <w:outlineLvl w:val="4"/>
    </w:pPr>
    <w:rPr>
      <w:rFonts w:ascii="Times New Roman" w:eastAsia="Times New Roman" w:hAnsi="Times New Roman" w:cs="Times New Roman"/>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C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FB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ntrat5Diagrama">
    <w:name w:val="Antraštė 5 Diagrama"/>
    <w:basedOn w:val="Numatytasispastraiposriftas"/>
    <w:link w:val="Antrat5"/>
    <w:rsid w:val="000A386A"/>
    <w:rPr>
      <w:rFonts w:ascii="Times New Roman" w:eastAsia="Times New Roman" w:hAnsi="Times New Roman" w:cs="Times New Roman"/>
      <w:b/>
      <w:sz w:val="24"/>
      <w:szCs w:val="24"/>
    </w:rPr>
  </w:style>
  <w:style w:type="character" w:customStyle="1" w:styleId="fontstyle01">
    <w:name w:val="fontstyle01"/>
    <w:basedOn w:val="Numatytasispastraiposriftas"/>
    <w:rsid w:val="000A386A"/>
    <w:rPr>
      <w:rFonts w:ascii="Times New Roman" w:hAnsi="Times New Roman" w:cs="Times New Roman" w:hint="default"/>
      <w:b/>
      <w:bCs/>
      <w:i w:val="0"/>
      <w:iCs w:val="0"/>
      <w:color w:val="000000"/>
      <w:sz w:val="24"/>
      <w:szCs w:val="24"/>
    </w:rPr>
  </w:style>
  <w:style w:type="character" w:customStyle="1" w:styleId="fontstyle21">
    <w:name w:val="fontstyle21"/>
    <w:basedOn w:val="Numatytasispastraiposriftas"/>
    <w:rsid w:val="000A386A"/>
    <w:rPr>
      <w:rFonts w:ascii="Times New Roman" w:hAnsi="Times New Roman" w:cs="Times New Roman" w:hint="default"/>
      <w:b w:val="0"/>
      <w:bCs w:val="0"/>
      <w:i w:val="0"/>
      <w:iCs w:val="0"/>
      <w:color w:val="000000"/>
      <w:sz w:val="24"/>
      <w:szCs w:val="24"/>
    </w:rPr>
  </w:style>
  <w:style w:type="character" w:customStyle="1" w:styleId="fontstyle31">
    <w:name w:val="fontstyle31"/>
    <w:basedOn w:val="Numatytasispastraiposriftas"/>
    <w:rsid w:val="000A386A"/>
    <w:rPr>
      <w:rFonts w:ascii="Symbol" w:hAnsi="Symbol" w:hint="default"/>
      <w:b w:val="0"/>
      <w:bCs w:val="0"/>
      <w:i w:val="0"/>
      <w:iCs w:val="0"/>
      <w:color w:val="000000"/>
      <w:sz w:val="24"/>
      <w:szCs w:val="24"/>
    </w:rPr>
  </w:style>
  <w:style w:type="table" w:customStyle="1" w:styleId="Lentelstinklelis1">
    <w:name w:val="Lentelės tinklelis1"/>
    <w:basedOn w:val="prastojilentel"/>
    <w:next w:val="Lentelstinklelis"/>
    <w:uiPriority w:val="39"/>
    <w:rsid w:val="000A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11B10"/>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10794</Words>
  <Characters>6154</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dc:creator>
  <cp:lastModifiedBy>Kristina Bielinskaitė</cp:lastModifiedBy>
  <cp:revision>3</cp:revision>
  <dcterms:created xsi:type="dcterms:W3CDTF">2019-09-05T10:34:00Z</dcterms:created>
  <dcterms:modified xsi:type="dcterms:W3CDTF">2019-09-05T11:41:00Z</dcterms:modified>
</cp:coreProperties>
</file>